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97" w:rsidRDefault="002A0E97" w:rsidP="002A0E97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033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A0E97" w:rsidRPr="00D03358" w:rsidRDefault="002A0E97" w:rsidP="002A0E97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A0E97" w:rsidRPr="00D03358" w:rsidRDefault="007510E2" w:rsidP="002A0E97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group id="Группа 4" o:spid="_x0000_s1029" style="position:absolute;left:0;text-align:left;margin-left:23.05pt;margin-top:21.6pt;width:14.4pt;height:7.2pt;z-index:1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6" style="position:absolute;left:0;text-align:left;margin-left:195.85pt;margin-top:21.6pt;width:14.4pt;height:7.2pt;z-index:2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683702" w:rsidRPr="00DD6C46" w:rsidRDefault="00683702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C4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дополнения </w:t>
      </w:r>
      <w:r w:rsidRPr="00DD6C46">
        <w:rPr>
          <w:rFonts w:ascii="Times New Roman" w:hAnsi="Times New Roman" w:cs="Times New Roman"/>
          <w:bCs/>
          <w:sz w:val="28"/>
          <w:szCs w:val="28"/>
        </w:rPr>
        <w:t>в</w:t>
      </w:r>
      <w:bookmarkStart w:id="0" w:name="_GoBack"/>
      <w:bookmarkEnd w:id="0"/>
      <w:r w:rsidRPr="00DD6C46">
        <w:rPr>
          <w:rFonts w:ascii="Times New Roman" w:hAnsi="Times New Roman" w:cs="Times New Roman"/>
          <w:bCs/>
          <w:sz w:val="28"/>
          <w:szCs w:val="28"/>
        </w:rPr>
        <w:t xml:space="preserve"> государственную программу Еврейской автономной области «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DD6C4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от 29.10.2019 № 367-пп</w:t>
      </w:r>
    </w:p>
    <w:p w:rsidR="00683702" w:rsidRPr="00DD6C46" w:rsidRDefault="00683702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683702" w:rsidRPr="00DD6C46" w:rsidRDefault="00683702" w:rsidP="007F3DB5">
      <w:pPr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702" w:rsidRPr="00DD6C46" w:rsidRDefault="00683702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DD6C46">
        <w:rPr>
          <w:rFonts w:ascii="Times New Roman" w:hAnsi="Times New Roman" w:cs="Times New Roman"/>
          <w:sz w:val="28"/>
          <w:szCs w:val="28"/>
        </w:rPr>
        <w:br/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Pr="00DD6C46">
        <w:rPr>
          <w:rFonts w:ascii="Times New Roman" w:hAnsi="Times New Roman" w:cs="Times New Roman"/>
          <w:sz w:val="28"/>
          <w:szCs w:val="28"/>
        </w:rPr>
        <w:t>:</w:t>
      </w:r>
    </w:p>
    <w:p w:rsidR="00683702" w:rsidRPr="009B06B6" w:rsidRDefault="00683702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1</w:t>
      </w:r>
      <w:r w:rsidRPr="009B06B6">
        <w:rPr>
          <w:rFonts w:ascii="Times New Roman" w:hAnsi="Times New Roman" w:cs="Times New Roman"/>
          <w:sz w:val="28"/>
          <w:szCs w:val="28"/>
        </w:rPr>
        <w:t xml:space="preserve">.1. В 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9B06B6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2024 годы»: </w:t>
      </w:r>
    </w:p>
    <w:p w:rsidR="00683702" w:rsidRPr="009B06B6" w:rsidRDefault="00683702" w:rsidP="00BF5C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9B06B6">
        <w:rPr>
          <w:rFonts w:ascii="Times New Roman" w:hAnsi="Times New Roman" w:cs="Times New Roman"/>
          <w:sz w:val="28"/>
          <w:szCs w:val="28"/>
        </w:rPr>
        <w:br/>
        <w:t>в том числе по годам»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83702" w:rsidRPr="009B06B6" w:rsidTr="005F0F63">
        <w:tc>
          <w:tcPr>
            <w:tcW w:w="2268" w:type="dxa"/>
            <w:tcMar>
              <w:top w:w="0" w:type="dxa"/>
              <w:bottom w:w="0" w:type="dxa"/>
            </w:tcMar>
          </w:tcPr>
          <w:p w:rsidR="00683702" w:rsidRPr="009B06B6" w:rsidRDefault="00683702" w:rsidP="005F0F6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государственной программы за 2020 – 2024 годы, всего – 11 </w:t>
            </w:r>
            <w:r w:rsidR="00332146" w:rsidRPr="009B06B6">
              <w:rPr>
                <w:rFonts w:ascii="Times New Roman" w:hAnsi="Times New Roman" w:cs="Times New Roman"/>
                <w:sz w:val="28"/>
                <w:szCs w:val="28"/>
              </w:rPr>
              <w:t>415377,45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83702" w:rsidRPr="009B06B6" w:rsidRDefault="00683702" w:rsidP="005F0F63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 3</w:t>
            </w:r>
            <w:r w:rsidR="00332146" w:rsidRPr="009B06B6">
              <w:rPr>
                <w:rFonts w:ascii="Times New Roman" w:hAnsi="Times New Roman" w:cs="Times New Roman"/>
                <w:sz w:val="28"/>
                <w:szCs w:val="28"/>
              </w:rPr>
              <w:t> 200 241,32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2021 год – 736 552,50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32146" w:rsidRPr="009B06B6">
              <w:rPr>
                <w:rFonts w:ascii="Times New Roman" w:hAnsi="Times New Roman" w:cs="Times New Roman"/>
                <w:sz w:val="28"/>
                <w:szCs w:val="28"/>
              </w:rPr>
              <w:t>485 200,50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32146" w:rsidRPr="009B06B6">
              <w:rPr>
                <w:rFonts w:ascii="Times New Roman" w:hAnsi="Times New Roman" w:cs="Times New Roman"/>
                <w:sz w:val="28"/>
                <w:szCs w:val="28"/>
              </w:rPr>
              <w:t>598 453,30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32146" w:rsidRPr="009B06B6">
              <w:rPr>
                <w:rFonts w:ascii="Times New Roman" w:hAnsi="Times New Roman" w:cs="Times New Roman"/>
                <w:sz w:val="28"/>
                <w:szCs w:val="28"/>
              </w:rPr>
              <w:t>643 231,90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5F0F6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бюджета* - 8 215 136,13 тыс. рублей, в том числе: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2021 год – 1 674 757,70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2022 год – 1 659 421,90 тыс. рублей;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2023 год – 1 689 832,10 тыс. рублей</w:t>
            </w:r>
          </w:p>
          <w:p w:rsidR="00683702" w:rsidRPr="009B06B6" w:rsidRDefault="00683702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2024 год – 1 689 802,60 тыс. рублей».</w:t>
            </w:r>
          </w:p>
        </w:tc>
      </w:tr>
    </w:tbl>
    <w:p w:rsidR="00332146" w:rsidRPr="009B06B6" w:rsidRDefault="00683702" w:rsidP="00C3725B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1</w:t>
      </w:r>
      <w:r w:rsidR="007510E2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.2</w:t>
      </w: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332146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5C016D" w:rsidRPr="009B06B6">
        <w:rPr>
          <w:rFonts w:ascii="Times New Roman" w:eastAsia="Calibri" w:hAnsi="Times New Roman" w:cs="Times New Roman"/>
          <w:sz w:val="28"/>
          <w:szCs w:val="28"/>
        </w:rPr>
        <w:t xml:space="preserve">таблице 2 «Мероприятия государственной программы Еврейской автономной области «Социальная поддержка населения Еврейской автономной области» на 2020 - 2024 годы» </w:t>
      </w:r>
      <w:r w:rsidR="00332146" w:rsidRPr="009B06B6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5C016D" w:rsidRPr="009B06B6">
        <w:rPr>
          <w:rFonts w:ascii="Times New Roman" w:eastAsia="Calibri" w:hAnsi="Times New Roman" w:cs="Times New Roman"/>
          <w:sz w:val="28"/>
          <w:szCs w:val="28"/>
        </w:rPr>
        <w:t>а</w:t>
      </w:r>
      <w:r w:rsidR="00332146" w:rsidRPr="009B06B6">
        <w:rPr>
          <w:rFonts w:ascii="Times New Roman" w:eastAsia="Calibri" w:hAnsi="Times New Roman" w:cs="Times New Roman"/>
          <w:sz w:val="28"/>
          <w:szCs w:val="28"/>
        </w:rPr>
        <w:t xml:space="preserve"> 7 «Система программных (подпрограммных) мероприятий»:</w:t>
      </w:r>
    </w:p>
    <w:p w:rsidR="00C3725B" w:rsidRPr="009B06B6" w:rsidRDefault="005C016D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- п</w:t>
      </w:r>
      <w:r w:rsidR="00C3725B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ункт 2.2 </w:t>
      </w: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под</w:t>
      </w:r>
      <w:r w:rsidR="00C3725B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раздела 2 «</w:t>
      </w:r>
      <w:r w:rsidR="00C3725B" w:rsidRPr="009B06B6">
        <w:rPr>
          <w:rFonts w:ascii="Times New Roman" w:eastAsia="Calibri" w:hAnsi="Times New Roman" w:cs="Times New Roman"/>
          <w:sz w:val="28"/>
          <w:szCs w:val="28"/>
        </w:rPr>
        <w:t>Подпрограмма «Совершенствование социальной поддержки семьи и детей» на 2020 - 2024 годы» дополнить подпунктом 2.2.5 следующего содержания:</w:t>
      </w:r>
    </w:p>
    <w:p w:rsidR="004246DF" w:rsidRPr="009B06B6" w:rsidRDefault="004246D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4246DF" w:rsidRPr="009B06B6" w:rsidSect="004E0F15">
          <w:headerReference w:type="even" r:id="rId7"/>
          <w:headerReference w:type="default" r:id="rId8"/>
          <w:footerReference w:type="even" r:id="rId9"/>
          <w:headerReference w:type="first" r:id="rId10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398"/>
        <w:gridCol w:w="2160"/>
        <w:gridCol w:w="900"/>
        <w:gridCol w:w="2700"/>
        <w:gridCol w:w="2340"/>
        <w:gridCol w:w="2700"/>
      </w:tblGrid>
      <w:tr w:rsidR="009D2BF3" w:rsidRPr="009B06B6" w:rsidTr="009D2BF3">
        <w:tc>
          <w:tcPr>
            <w:tcW w:w="904" w:type="dxa"/>
          </w:tcPr>
          <w:p w:rsidR="00C3725B" w:rsidRPr="009B06B6" w:rsidRDefault="00C3725B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«2.2.5</w:t>
            </w:r>
          </w:p>
        </w:tc>
        <w:tc>
          <w:tcPr>
            <w:tcW w:w="2398" w:type="dxa"/>
          </w:tcPr>
          <w:p w:rsidR="00C3725B" w:rsidRPr="009B06B6" w:rsidRDefault="00C3725B" w:rsidP="0075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1" w:history="1">
              <w:r w:rsidRPr="009B06B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от 28.12.2017 № 418-ФЗ «О ежемесячных выплатах семьям, имеющим детей»</w:t>
            </w:r>
          </w:p>
        </w:tc>
        <w:tc>
          <w:tcPr>
            <w:tcW w:w="2160" w:type="dxa"/>
          </w:tcPr>
          <w:p w:rsidR="00C3725B" w:rsidRPr="009B06B6" w:rsidRDefault="00C3725B" w:rsidP="007510E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</w:tcPr>
          <w:p w:rsidR="00C3725B" w:rsidRPr="009B06B6" w:rsidRDefault="00C3725B" w:rsidP="007510E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00" w:type="dxa"/>
          </w:tcPr>
          <w:p w:rsidR="00C3725B" w:rsidRPr="009B06B6" w:rsidRDefault="00C3725B" w:rsidP="0075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850 семей с детьми, нуждающихся в социальной поддержке, повышение доступности государственных услуг</w:t>
            </w:r>
          </w:p>
        </w:tc>
        <w:tc>
          <w:tcPr>
            <w:tcW w:w="2340" w:type="dxa"/>
          </w:tcPr>
          <w:p w:rsidR="00C3725B" w:rsidRPr="009B06B6" w:rsidRDefault="00C3725B" w:rsidP="0075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</w:tcPr>
          <w:p w:rsidR="00C3725B" w:rsidRPr="009B06B6" w:rsidRDefault="00C3725B" w:rsidP="007510E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области»</w:t>
            </w:r>
          </w:p>
          <w:p w:rsidR="00C3725B" w:rsidRPr="009B06B6" w:rsidRDefault="00C3725B" w:rsidP="0075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</w:pPr>
    </w:p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  <w:sectPr w:rsidR="00C3725B" w:rsidRPr="009B06B6" w:rsidSect="004E0F15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C3725B" w:rsidRPr="009B06B6" w:rsidRDefault="005C016D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- п</w:t>
      </w:r>
      <w:r w:rsidR="00C3725B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ункт</w:t>
      </w:r>
      <w:r w:rsidR="00A44C22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ы 2.4 и 2.4.1</w:t>
      </w:r>
      <w:r w:rsidR="00C3725B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под</w:t>
      </w:r>
      <w:r w:rsidR="00C3725B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раздела 2 «</w:t>
      </w:r>
      <w:r w:rsidR="00C3725B" w:rsidRPr="009B06B6">
        <w:rPr>
          <w:rFonts w:ascii="Times New Roman" w:eastAsia="Calibri" w:hAnsi="Times New Roman" w:cs="Times New Roman"/>
          <w:sz w:val="28"/>
          <w:szCs w:val="28"/>
        </w:rPr>
        <w:t xml:space="preserve">Подпрограмма «Совершенствование социальной поддержки семьи и детей» на 2020 - 2024 годы» </w:t>
      </w:r>
      <w:r w:rsidR="00A44C22" w:rsidRPr="009B06B6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9E7146" w:rsidRPr="009B06B6" w:rsidRDefault="007510E2" w:rsidP="009E71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eastAsia="Calibri" w:hAnsi="Times New Roman" w:cs="Times New Roman"/>
          <w:sz w:val="28"/>
          <w:szCs w:val="28"/>
        </w:rPr>
        <w:t>1.</w:t>
      </w:r>
      <w:r w:rsidR="00332146" w:rsidRPr="009B06B6">
        <w:rPr>
          <w:rFonts w:ascii="Times New Roman" w:eastAsia="Calibri" w:hAnsi="Times New Roman" w:cs="Times New Roman"/>
          <w:sz w:val="28"/>
          <w:szCs w:val="28"/>
        </w:rPr>
        <w:t>3</w:t>
      </w:r>
      <w:r w:rsidRPr="009B06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3702" w:rsidRPr="009B06B6">
        <w:rPr>
          <w:rFonts w:ascii="Times New Roman" w:hAnsi="Times New Roman" w:cs="Times New Roman"/>
          <w:sz w:val="28"/>
          <w:szCs w:val="28"/>
        </w:rPr>
        <w:t xml:space="preserve"> </w:t>
      </w:r>
      <w:r w:rsidR="00683702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="00683702" w:rsidRPr="009B06B6">
        <w:rPr>
          <w:rFonts w:ascii="Times New Roman" w:hAnsi="Times New Roman" w:cs="Times New Roman"/>
          <w:sz w:val="28"/>
          <w:szCs w:val="28"/>
        </w:rPr>
        <w:t>аздел 9 «Ресурсное обеспечение реализации государственной программы» изложить в следующей редакции:</w:t>
      </w:r>
    </w:p>
    <w:p w:rsidR="004246DF" w:rsidRPr="009B06B6" w:rsidRDefault="004246DF" w:rsidP="009E71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246DF" w:rsidRPr="009B06B6" w:rsidSect="00270101">
          <w:headerReference w:type="default" r:id="rId12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683702" w:rsidRPr="009B06B6" w:rsidRDefault="00683702" w:rsidP="00D228E2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«9. </w:t>
      </w:r>
      <w:r w:rsidRPr="009B06B6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683702" w:rsidRPr="009B06B6" w:rsidRDefault="00683702" w:rsidP="00D228E2">
      <w:pPr>
        <w:pStyle w:val="ConsPlusNormal"/>
        <w:jc w:val="right"/>
        <w:outlineLvl w:val="0"/>
        <w:rPr>
          <w:sz w:val="28"/>
          <w:szCs w:val="28"/>
        </w:rPr>
      </w:pPr>
    </w:p>
    <w:p w:rsidR="00683702" w:rsidRPr="009B06B6" w:rsidRDefault="00683702" w:rsidP="00C54B36">
      <w:pPr>
        <w:pStyle w:val="ConsPlusNormal"/>
        <w:jc w:val="right"/>
        <w:outlineLvl w:val="0"/>
        <w:rPr>
          <w:sz w:val="28"/>
          <w:szCs w:val="28"/>
        </w:rPr>
      </w:pPr>
      <w:r w:rsidRPr="009B06B6">
        <w:rPr>
          <w:sz w:val="28"/>
          <w:szCs w:val="28"/>
        </w:rPr>
        <w:t>Таблица 3</w:t>
      </w:r>
    </w:p>
    <w:p w:rsidR="00683702" w:rsidRPr="009B06B6" w:rsidRDefault="00683702" w:rsidP="00C54B36">
      <w:pPr>
        <w:pStyle w:val="ConsPlusNormal"/>
        <w:jc w:val="both"/>
        <w:rPr>
          <w:sz w:val="28"/>
          <w:szCs w:val="28"/>
        </w:rPr>
      </w:pPr>
    </w:p>
    <w:p w:rsidR="00683702" w:rsidRPr="009B06B6" w:rsidRDefault="00683702" w:rsidP="00C54B36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683702" w:rsidRPr="009B06B6" w:rsidRDefault="00683702" w:rsidP="00C54B36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683702" w:rsidRPr="009B06B6" w:rsidRDefault="00683702" w:rsidP="00C54B36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области» на 2020 – 2024 годы за счет</w:t>
      </w:r>
    </w:p>
    <w:p w:rsidR="00683702" w:rsidRPr="009B06B6" w:rsidRDefault="00683702" w:rsidP="00C54B36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средств областного бюджета</w:t>
      </w:r>
    </w:p>
    <w:p w:rsidR="009E7146" w:rsidRPr="009B06B6" w:rsidRDefault="009E7146" w:rsidP="00C54B36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560"/>
        <w:gridCol w:w="17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208"/>
      </w:tblGrid>
      <w:tr w:rsidR="009E7146" w:rsidRPr="009B06B6" w:rsidTr="009E7146">
        <w:tc>
          <w:tcPr>
            <w:tcW w:w="904" w:type="dxa"/>
            <w:vMerge w:val="restart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N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proofErr w:type="gramStart"/>
            <w:r w:rsidRPr="009B06B6">
              <w:t>п</w:t>
            </w:r>
            <w:proofErr w:type="gramEnd"/>
            <w:r w:rsidRPr="009B06B6">
              <w:t>/п</w:t>
            </w:r>
          </w:p>
        </w:tc>
        <w:tc>
          <w:tcPr>
            <w:tcW w:w="2560" w:type="dxa"/>
            <w:vMerge w:val="restart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59" w:type="dxa"/>
            <w:vMerge w:val="restart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Ответственный исполнитель, соисполнители, участники</w:t>
            </w:r>
          </w:p>
        </w:tc>
        <w:tc>
          <w:tcPr>
            <w:tcW w:w="2533" w:type="dxa"/>
            <w:gridSpan w:val="3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Код бюджетной классификации</w:t>
            </w:r>
          </w:p>
        </w:tc>
        <w:tc>
          <w:tcPr>
            <w:tcW w:w="7048" w:type="dxa"/>
            <w:gridSpan w:val="6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Расходы (тыс. рублей), годы</w:t>
            </w:r>
          </w:p>
        </w:tc>
      </w:tr>
      <w:tr w:rsidR="009E7146" w:rsidRPr="009B06B6" w:rsidTr="009E7146">
        <w:tc>
          <w:tcPr>
            <w:tcW w:w="904" w:type="dxa"/>
            <w:vMerge/>
          </w:tcPr>
          <w:p w:rsidR="009E7146" w:rsidRPr="009B06B6" w:rsidRDefault="009E7146" w:rsidP="009E7146"/>
        </w:tc>
        <w:tc>
          <w:tcPr>
            <w:tcW w:w="2560" w:type="dxa"/>
            <w:vMerge/>
          </w:tcPr>
          <w:p w:rsidR="009E7146" w:rsidRPr="009B06B6" w:rsidRDefault="009E7146" w:rsidP="009E7146"/>
        </w:tc>
        <w:tc>
          <w:tcPr>
            <w:tcW w:w="1759" w:type="dxa"/>
            <w:vMerge/>
          </w:tcPr>
          <w:p w:rsidR="009E7146" w:rsidRPr="009B06B6" w:rsidRDefault="009E7146" w:rsidP="009E7146"/>
        </w:tc>
        <w:tc>
          <w:tcPr>
            <w:tcW w:w="48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ГР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БС</w:t>
            </w:r>
          </w:p>
        </w:tc>
        <w:tc>
          <w:tcPr>
            <w:tcW w:w="680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proofErr w:type="spellStart"/>
            <w:r w:rsidRPr="009B06B6">
              <w:t>Рз</w:t>
            </w:r>
            <w:proofErr w:type="spellEnd"/>
          </w:p>
          <w:p w:rsidR="009E7146" w:rsidRPr="009B06B6" w:rsidRDefault="009E7146" w:rsidP="009E7146">
            <w:pPr>
              <w:pStyle w:val="ConsPlusNormal"/>
              <w:jc w:val="center"/>
            </w:pPr>
            <w:proofErr w:type="spellStart"/>
            <w:proofErr w:type="gramStart"/>
            <w:r w:rsidRPr="009B06B6">
              <w:t>Пр</w:t>
            </w:r>
            <w:proofErr w:type="spellEnd"/>
            <w:proofErr w:type="gramEnd"/>
          </w:p>
        </w:tc>
        <w:tc>
          <w:tcPr>
            <w:tcW w:w="1369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ЦСР</w:t>
            </w:r>
          </w:p>
        </w:tc>
        <w:tc>
          <w:tcPr>
            <w:tcW w:w="126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Всего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2020 год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2021 год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2022 год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2023 год</w:t>
            </w:r>
          </w:p>
        </w:tc>
        <w:tc>
          <w:tcPr>
            <w:tcW w:w="1208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2024 год</w:t>
            </w:r>
          </w:p>
        </w:tc>
      </w:tr>
      <w:tr w:rsidR="009E7146" w:rsidRPr="009B06B6" w:rsidTr="009E7146">
        <w:tc>
          <w:tcPr>
            <w:tcW w:w="904" w:type="dxa"/>
          </w:tcPr>
          <w:p w:rsidR="009E7146" w:rsidRPr="009B06B6" w:rsidRDefault="009E7146" w:rsidP="009E7146">
            <w:pPr>
              <w:pStyle w:val="ConsPlusNormal"/>
            </w:pPr>
          </w:p>
        </w:tc>
        <w:tc>
          <w:tcPr>
            <w:tcW w:w="2560" w:type="dxa"/>
          </w:tcPr>
          <w:p w:rsidR="009E7146" w:rsidRPr="009B06B6" w:rsidRDefault="009E7146" w:rsidP="009E7146">
            <w:pPr>
              <w:pStyle w:val="ConsPlusNormal"/>
              <w:outlineLvl w:val="3"/>
            </w:pPr>
            <w:r w:rsidRPr="009B06B6"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59" w:type="dxa"/>
          </w:tcPr>
          <w:p w:rsidR="009E7146" w:rsidRPr="009B06B6" w:rsidRDefault="009E7146" w:rsidP="009E7146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0408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1001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1003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1004</w:t>
            </w:r>
          </w:p>
        </w:tc>
        <w:tc>
          <w:tcPr>
            <w:tcW w:w="1369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1100000000</w:t>
            </w:r>
          </w:p>
        </w:tc>
        <w:tc>
          <w:tcPr>
            <w:tcW w:w="1264" w:type="dxa"/>
          </w:tcPr>
          <w:p w:rsidR="009E7146" w:rsidRPr="009B06B6" w:rsidRDefault="009E7146" w:rsidP="009E7146">
            <w:pPr>
              <w:ind w:right="-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3200241,32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736803,12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736552,50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485200,50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598453,30</w:t>
            </w:r>
          </w:p>
        </w:tc>
        <w:tc>
          <w:tcPr>
            <w:tcW w:w="1208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643231,90</w:t>
            </w:r>
          </w:p>
        </w:tc>
      </w:tr>
      <w:tr w:rsidR="009E7146" w:rsidRPr="009B06B6" w:rsidTr="009E7146">
        <w:tc>
          <w:tcPr>
            <w:tcW w:w="904" w:type="dxa"/>
          </w:tcPr>
          <w:p w:rsidR="009E7146" w:rsidRPr="009B06B6" w:rsidRDefault="009E7146" w:rsidP="009E7146">
            <w:pPr>
              <w:pStyle w:val="ConsPlusNormal"/>
              <w:jc w:val="center"/>
              <w:outlineLvl w:val="4"/>
            </w:pPr>
            <w:r w:rsidRPr="009B06B6">
              <w:t>1</w:t>
            </w:r>
          </w:p>
        </w:tc>
        <w:tc>
          <w:tcPr>
            <w:tcW w:w="2560" w:type="dxa"/>
          </w:tcPr>
          <w:p w:rsidR="009E7146" w:rsidRPr="009B06B6" w:rsidRDefault="009E7146" w:rsidP="009E7146">
            <w:pPr>
              <w:pStyle w:val="ConsPlusNormal"/>
            </w:pPr>
            <w:r w:rsidRPr="009B06B6"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759" w:type="dxa"/>
          </w:tcPr>
          <w:p w:rsidR="009E7146" w:rsidRPr="009B06B6" w:rsidRDefault="009E7146" w:rsidP="009E7146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0408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1001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369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1110000000</w:t>
            </w:r>
          </w:p>
        </w:tc>
        <w:tc>
          <w:tcPr>
            <w:tcW w:w="1264" w:type="dxa"/>
          </w:tcPr>
          <w:p w:rsidR="009E7146" w:rsidRPr="009B06B6" w:rsidRDefault="009E7146" w:rsidP="009E7146">
            <w:pPr>
              <w:ind w:right="-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2473606,73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571383,53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572332,60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389952,90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451563,80</w:t>
            </w:r>
          </w:p>
        </w:tc>
        <w:tc>
          <w:tcPr>
            <w:tcW w:w="1208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488373,90</w:t>
            </w:r>
          </w:p>
        </w:tc>
      </w:tr>
      <w:tr w:rsidR="009E7146" w:rsidRPr="009B06B6" w:rsidTr="009E7146">
        <w:tc>
          <w:tcPr>
            <w:tcW w:w="14804" w:type="dxa"/>
            <w:gridSpan w:val="12"/>
          </w:tcPr>
          <w:p w:rsidR="009E7146" w:rsidRPr="009B06B6" w:rsidRDefault="009E7146" w:rsidP="009E7146">
            <w:pPr>
              <w:pStyle w:val="ConsPlusNormal"/>
              <w:outlineLvl w:val="5"/>
              <w:rPr>
                <w:szCs w:val="24"/>
              </w:rPr>
            </w:pPr>
            <w:r w:rsidRPr="009B06B6">
              <w:rPr>
                <w:szCs w:val="24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9E7146" w:rsidRPr="009B06B6" w:rsidTr="009E7146">
        <w:tc>
          <w:tcPr>
            <w:tcW w:w="904" w:type="dxa"/>
          </w:tcPr>
          <w:p w:rsidR="009E7146" w:rsidRPr="009B06B6" w:rsidRDefault="009E7146" w:rsidP="009E7146">
            <w:pPr>
              <w:pStyle w:val="ConsPlusNormal"/>
              <w:jc w:val="center"/>
              <w:outlineLvl w:val="6"/>
            </w:pPr>
            <w:r w:rsidRPr="009B06B6">
              <w:t>1.1</w:t>
            </w:r>
          </w:p>
        </w:tc>
        <w:tc>
          <w:tcPr>
            <w:tcW w:w="2560" w:type="dxa"/>
          </w:tcPr>
          <w:p w:rsidR="009E7146" w:rsidRPr="009B06B6" w:rsidRDefault="009E7146" w:rsidP="009E7146">
            <w:pPr>
              <w:pStyle w:val="ConsPlusNormal"/>
            </w:pPr>
            <w:r w:rsidRPr="009B06B6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59" w:type="dxa"/>
          </w:tcPr>
          <w:p w:rsidR="009E7146" w:rsidRPr="009B06B6" w:rsidRDefault="009E7146" w:rsidP="009E7146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0408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369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1110100000</w:t>
            </w:r>
          </w:p>
        </w:tc>
        <w:tc>
          <w:tcPr>
            <w:tcW w:w="126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191 899,70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55 182,70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48 158,00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28 208,00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30 178,00</w:t>
            </w:r>
          </w:p>
        </w:tc>
        <w:tc>
          <w:tcPr>
            <w:tcW w:w="1208" w:type="dxa"/>
          </w:tcPr>
          <w:p w:rsidR="009E7146" w:rsidRPr="009B06B6" w:rsidRDefault="009E7146" w:rsidP="009E7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30 173,00</w:t>
            </w:r>
          </w:p>
        </w:tc>
      </w:tr>
      <w:tr w:rsidR="009E7146" w:rsidRPr="009B06B6" w:rsidTr="009E7146">
        <w:tc>
          <w:tcPr>
            <w:tcW w:w="904" w:type="dxa"/>
            <w:vMerge w:val="restart"/>
          </w:tcPr>
          <w:p w:rsidR="009E7146" w:rsidRPr="009B06B6" w:rsidRDefault="009E7146" w:rsidP="009E7146">
            <w:pPr>
              <w:pStyle w:val="ConsPlusNormal"/>
              <w:jc w:val="center"/>
              <w:outlineLvl w:val="6"/>
            </w:pPr>
            <w:r w:rsidRPr="009B06B6">
              <w:t>1.1.1</w:t>
            </w:r>
          </w:p>
          <w:p w:rsidR="009E7146" w:rsidRPr="009B06B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Pr="009B06B6" w:rsidRDefault="009E7146" w:rsidP="009E7146">
            <w:pPr>
              <w:pStyle w:val="ConsPlusNormal"/>
            </w:pPr>
            <w:r w:rsidRPr="009B06B6">
              <w:t>Обеспечение равной доступности услуг общественного транспорта для отдельных категорий граждан</w:t>
            </w:r>
          </w:p>
          <w:p w:rsidR="009E7146" w:rsidRPr="009B06B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Pr="009B06B6" w:rsidRDefault="009E7146" w:rsidP="009E7146">
            <w:pPr>
              <w:pStyle w:val="ConsPlusNormal"/>
            </w:pPr>
            <w:r w:rsidRPr="009B06B6">
              <w:t>Комитет социальной защиты населения правительства Еврейской автономной области,</w:t>
            </w:r>
          </w:p>
          <w:p w:rsidR="009E7146" w:rsidRPr="009B06B6" w:rsidRDefault="009E7146" w:rsidP="009E7146">
            <w:pPr>
              <w:pStyle w:val="ConsPlusNormal"/>
            </w:pPr>
            <w:r w:rsidRPr="009B06B6">
              <w:t>ОГБУ «МФЦ»</w:t>
            </w:r>
          </w:p>
        </w:tc>
        <w:tc>
          <w:tcPr>
            <w:tcW w:w="48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369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1110103710</w:t>
            </w:r>
          </w:p>
        </w:tc>
        <w:tc>
          <w:tcPr>
            <w:tcW w:w="126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53849,60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53849,60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0,00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0,00</w:t>
            </w:r>
          </w:p>
        </w:tc>
        <w:tc>
          <w:tcPr>
            <w:tcW w:w="1144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0,00</w:t>
            </w:r>
          </w:p>
        </w:tc>
        <w:tc>
          <w:tcPr>
            <w:tcW w:w="1208" w:type="dxa"/>
          </w:tcPr>
          <w:p w:rsidR="009E7146" w:rsidRPr="009B06B6" w:rsidRDefault="009E7146" w:rsidP="009E7146">
            <w:pPr>
              <w:pStyle w:val="ConsPlusNormal"/>
              <w:jc w:val="center"/>
            </w:pPr>
            <w:r w:rsidRPr="009B06B6"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130475,00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28240,00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28235,00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1.1.2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 w:rsidRPr="00206F3F"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1.1.3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4650,00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1450,00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1.1.4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proofErr w:type="gramStart"/>
            <w:r>
              <w:t xml:space="preserve"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</w:tr>
      <w:tr w:rsidR="009E7146" w:rsidTr="009E7146">
        <w:tc>
          <w:tcPr>
            <w:tcW w:w="14804" w:type="dxa"/>
            <w:gridSpan w:val="12"/>
          </w:tcPr>
          <w:p w:rsidR="009E7146" w:rsidRDefault="009E7146" w:rsidP="009E7146">
            <w:pPr>
              <w:pStyle w:val="ConsPlusNormal"/>
              <w:outlineLvl w:val="5"/>
            </w:pPr>
            <w: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1110200000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221064,60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55550,30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34470,00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40700,00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38000,00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1.2.1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</w:t>
            </w:r>
          </w:p>
          <w:p w:rsidR="009E7146" w:rsidRDefault="009E7146" w:rsidP="009E7146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110272,30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39772,30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23500,00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1.2.2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54569,00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10200,00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16300,00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13600,00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1.2.3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3879,00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</w:tr>
      <w:tr w:rsidR="009E7146" w:rsidTr="009E7146">
        <w:tc>
          <w:tcPr>
            <w:tcW w:w="14804" w:type="dxa"/>
            <w:gridSpan w:val="12"/>
          </w:tcPr>
          <w:p w:rsidR="009E7146" w:rsidRDefault="009E7146" w:rsidP="009E7146">
            <w:pPr>
              <w:pStyle w:val="ConsPlusNormal"/>
              <w:outlineLvl w:val="5"/>
            </w:pPr>
            <w: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1110300000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2060642,43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468624,30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327274,90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380685,80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420200,90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1.3.1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1110383160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1110383160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8819,30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2839,30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2240,00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563272,70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163307,00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121300,00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137700,00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140965,70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595317,80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178152,80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121665,00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155500,00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20642,00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5140,00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5345,00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5560,00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1264,80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338,30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311,90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2341,20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87318,00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25718,00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20800,00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25800,00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68712,00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236203,80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69670,00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40658,60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55175,20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70700,00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26660,00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9460,00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11103R4620</w:t>
            </w:r>
          </w:p>
          <w:p w:rsidR="009E7146" w:rsidRDefault="009E7146" w:rsidP="009E7146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11103R4620</w:t>
            </w:r>
          </w:p>
          <w:p w:rsidR="009E7146" w:rsidRDefault="009E7146" w:rsidP="009E7146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21103,70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4528,00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5420,70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5575,00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5580,00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Предоставление ежемесячной денежной компенсации расходов </w:t>
            </w:r>
            <w:proofErr w:type="gramStart"/>
            <w: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>
              <w:t xml:space="preserve"> софинансирования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208,80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265,00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20114,9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4319,20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5165,70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5315,00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5315,00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22704,80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1110386300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4"/>
            </w:pPr>
            <w:r>
              <w:t>1.3.15</w:t>
            </w:r>
          </w:p>
        </w:tc>
        <w:tc>
          <w:tcPr>
            <w:tcW w:w="2560" w:type="dxa"/>
          </w:tcPr>
          <w:p w:rsidR="009E7146" w:rsidRPr="007C534A" w:rsidRDefault="009E7146" w:rsidP="009E7146">
            <w:pPr>
              <w:pStyle w:val="ConsPlusNormal"/>
            </w:pPr>
            <w:r w:rsidRPr="007C534A">
              <w:t>Выплата гражданам, временно отселенным из многоквартирного жилого дома, пострадавшего в чрезвычайной ситуации, возникшей в результате взрыва бытового газа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1110386340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6720,0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2880,0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tabs>
                <w:tab w:val="center" w:pos="510"/>
              </w:tabs>
            </w:pPr>
            <w:r>
              <w:tab/>
              <w:t>3840,00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4"/>
            </w:pPr>
            <w:r>
              <w:t>1.3.16</w:t>
            </w:r>
          </w:p>
        </w:tc>
        <w:tc>
          <w:tcPr>
            <w:tcW w:w="2560" w:type="dxa"/>
          </w:tcPr>
          <w:p w:rsidR="009E7146" w:rsidRPr="007C534A" w:rsidRDefault="009E7146" w:rsidP="009E7146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1110686400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4331,0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1352,00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1130000000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726634,59</w:t>
            </w:r>
          </w:p>
          <w:p w:rsidR="009E7146" w:rsidRDefault="009E7146" w:rsidP="009E7146">
            <w:pPr>
              <w:pStyle w:val="ConsPlusNormal"/>
              <w:jc w:val="center"/>
            </w:pP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164219,90</w:t>
            </w:r>
          </w:p>
          <w:p w:rsidR="009E7146" w:rsidRDefault="009E7146" w:rsidP="009E7146">
            <w:pPr>
              <w:pStyle w:val="ConsPlusNormal"/>
              <w:jc w:val="center"/>
            </w:pP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95247,60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146889,50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154858,00</w:t>
            </w:r>
          </w:p>
        </w:tc>
      </w:tr>
      <w:tr w:rsidR="009E7146" w:rsidTr="009E7146">
        <w:tc>
          <w:tcPr>
            <w:tcW w:w="14804" w:type="dxa"/>
            <w:gridSpan w:val="12"/>
          </w:tcPr>
          <w:p w:rsidR="009E7146" w:rsidRDefault="009E7146" w:rsidP="009E7146">
            <w:pPr>
              <w:pStyle w:val="ConsPlusNormal"/>
              <w:outlineLvl w:val="5"/>
            </w:pPr>
            <w: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557691,29</w:t>
            </w:r>
          </w:p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144" w:type="dxa"/>
          </w:tcPr>
          <w:p w:rsidR="009E7146" w:rsidRPr="003B51BE" w:rsidRDefault="009E7146" w:rsidP="009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123658,00</w:t>
            </w:r>
          </w:p>
          <w:p w:rsidR="009E7146" w:rsidRPr="003B51BE" w:rsidRDefault="009E7146" w:rsidP="009E714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77477,40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114958,60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114958,60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2.1.1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9E7146" w:rsidRPr="003B51BE" w:rsidRDefault="009E7146" w:rsidP="009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BE">
              <w:rPr>
                <w:rFonts w:ascii="Times New Roman" w:hAnsi="Times New Roman" w:cs="Times New Roman"/>
                <w:sz w:val="24"/>
                <w:szCs w:val="24"/>
              </w:rPr>
              <w:t>34393,02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144" w:type="dxa"/>
          </w:tcPr>
          <w:p w:rsidR="009E7146" w:rsidRPr="003B51BE" w:rsidRDefault="009E7146" w:rsidP="009E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67992,10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31704,00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9500,00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13351,70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13436,40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</w:t>
            </w:r>
          </w:p>
          <w:p w:rsidR="009E7146" w:rsidRDefault="009E7146" w:rsidP="009E7146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2695,00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Социальная поддержка при получении образования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Пособие на ребенка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78030,20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27690,20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18170,00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18170,00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</w:t>
            </w:r>
          </w:p>
          <w:p w:rsidR="009E7146" w:rsidRDefault="009E7146" w:rsidP="009E7146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5804,00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1876,00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1564,00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1564,00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</w:t>
            </w:r>
          </w:p>
          <w:p w:rsidR="009E7146" w:rsidRDefault="009E7146" w:rsidP="009E7146">
            <w:pPr>
              <w:pStyle w:val="ConsPlusNormal"/>
            </w:pPr>
            <w: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1095,20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254,10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275028,70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 w:rsidRPr="00DE6601">
              <w:t>609</w:t>
            </w:r>
            <w:r>
              <w:t>42</w:t>
            </w:r>
            <w:r w:rsidRPr="00DE6601">
              <w:t>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52413,00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80836,80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80836,80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272501,10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 w:rsidRPr="00DE6601">
              <w:t>60</w:t>
            </w:r>
            <w:r>
              <w:t>50</w:t>
            </w:r>
            <w:r w:rsidRPr="00DE6601">
              <w:t>1,10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80000,00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ind w:left="-150"/>
              <w:jc w:val="center"/>
            </w:pPr>
            <w:r>
              <w:t>11301</w:t>
            </w:r>
            <w:r>
              <w:rPr>
                <w:lang w:val="en-US"/>
              </w:rPr>
              <w:t>V</w:t>
            </w:r>
            <w:r>
              <w:t>3020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2527,60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836,80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2.3</w:t>
            </w:r>
          </w:p>
        </w:tc>
        <w:tc>
          <w:tcPr>
            <w:tcW w:w="2560" w:type="dxa"/>
          </w:tcPr>
          <w:p w:rsidR="009E7146" w:rsidRDefault="009E7146" w:rsidP="009E7146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168943,30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40561,90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17770,20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31930,90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39899,40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2.3.1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73701,30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22660,90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15411,60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23328,80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560" w:type="dxa"/>
            <w:vMerge w:val="restart"/>
          </w:tcPr>
          <w:p w:rsidR="009E7146" w:rsidRPr="00E74381" w:rsidRDefault="009E7146" w:rsidP="009E7146">
            <w:pPr>
              <w:pStyle w:val="ConsPlusNormal"/>
            </w:pPr>
            <w:r w:rsidRPr="002276A6">
              <w:rPr>
                <w:szCs w:val="24"/>
              </w:rPr>
              <w:t xml:space="preserve">Реализация </w:t>
            </w:r>
            <w:r>
              <w:rPr>
                <w:szCs w:val="24"/>
              </w:rPr>
              <w:t>закона Е</w:t>
            </w:r>
            <w:r w:rsidRPr="00E74381">
              <w:t xml:space="preserve">врейской автономной области от 29.06.2011 </w:t>
            </w:r>
            <w:r>
              <w:t>№ 965-ОЗ «</w:t>
            </w:r>
            <w:r w:rsidRPr="00E74381">
              <w:t>О дополнительных мерах социальной поддержки семей, имеющих детей</w:t>
            </w:r>
            <w:r>
              <w:t>»</w:t>
            </w:r>
            <w:r w:rsidRPr="00E74381">
              <w:t xml:space="preserve"> (областной материнский (семейный) капитал)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54545,80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17545,80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16000,00</w:t>
            </w:r>
          </w:p>
          <w:p w:rsidR="009E7146" w:rsidRPr="002276A6" w:rsidRDefault="009E7146" w:rsidP="009E7146"/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16000,00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Единовременная выплата при рождении первого ребенка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181,30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197,80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560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59" w:type="dxa"/>
          </w:tcPr>
          <w:p w:rsidR="009E7146" w:rsidRDefault="009E7146" w:rsidP="009E7146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9E7146" w:rsidRDefault="009E7146" w:rsidP="009E7146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1193,80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14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20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372,80</w:t>
            </w:r>
          </w:p>
        </w:tc>
      </w:tr>
    </w:tbl>
    <w:p w:rsidR="009E7146" w:rsidRDefault="009E714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9E7146" w:rsidRDefault="009E7146" w:rsidP="00C54B36">
      <w:pPr>
        <w:pStyle w:val="ConsPlusTitle"/>
        <w:jc w:val="center"/>
        <w:rPr>
          <w:b w:val="0"/>
          <w:sz w:val="28"/>
          <w:szCs w:val="28"/>
        </w:rPr>
      </w:pPr>
    </w:p>
    <w:p w:rsidR="009E7146" w:rsidRDefault="009E7146" w:rsidP="00C54B36">
      <w:pPr>
        <w:pStyle w:val="ConsPlusTitle"/>
        <w:jc w:val="center"/>
        <w:rPr>
          <w:b w:val="0"/>
          <w:sz w:val="28"/>
          <w:szCs w:val="28"/>
        </w:rPr>
      </w:pPr>
    </w:p>
    <w:p w:rsidR="009E7146" w:rsidRDefault="009E7146" w:rsidP="00C54B36">
      <w:pPr>
        <w:pStyle w:val="ConsPlusTitle"/>
        <w:jc w:val="center"/>
        <w:rPr>
          <w:b w:val="0"/>
          <w:sz w:val="28"/>
          <w:szCs w:val="28"/>
        </w:rPr>
      </w:pPr>
    </w:p>
    <w:p w:rsidR="009E7146" w:rsidRPr="006613C4" w:rsidRDefault="009E7146" w:rsidP="00C54B36">
      <w:pPr>
        <w:pStyle w:val="ConsPlusTitle"/>
        <w:jc w:val="center"/>
        <w:rPr>
          <w:b w:val="0"/>
          <w:sz w:val="28"/>
          <w:szCs w:val="28"/>
        </w:rPr>
      </w:pPr>
    </w:p>
    <w:p w:rsidR="00683702" w:rsidRDefault="00683702" w:rsidP="00C54B36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144"/>
      </w:tblGrid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N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59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533" w:type="dxa"/>
            <w:gridSpan w:val="3"/>
          </w:tcPr>
          <w:p w:rsidR="00683702" w:rsidRDefault="00683702" w:rsidP="00026EF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984" w:type="dxa"/>
            <w:gridSpan w:val="6"/>
          </w:tcPr>
          <w:p w:rsidR="00683702" w:rsidRDefault="00683702" w:rsidP="00026EF7">
            <w:pPr>
              <w:pStyle w:val="ConsPlusNormal"/>
              <w:jc w:val="center"/>
            </w:pPr>
            <w:r>
              <w:t>Расходы (тыс. рублей), годы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/>
        </w:tc>
        <w:tc>
          <w:tcPr>
            <w:tcW w:w="2419" w:type="dxa"/>
            <w:vMerge/>
          </w:tcPr>
          <w:p w:rsidR="00683702" w:rsidRDefault="00683702" w:rsidP="00026EF7"/>
        </w:tc>
        <w:tc>
          <w:tcPr>
            <w:tcW w:w="1759" w:type="dxa"/>
            <w:vMerge/>
          </w:tcPr>
          <w:p w:rsidR="00683702" w:rsidRDefault="00683702" w:rsidP="00026EF7"/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ГР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БС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  <w:p w:rsidR="00683702" w:rsidRDefault="00683702" w:rsidP="00026EF7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2024 год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  <w:outlineLvl w:val="3"/>
            </w:pPr>
            <w: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0408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3496887,52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736803,12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736552,50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673053,50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675242,70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675235,70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4"/>
            </w:pPr>
            <w:bookmarkStart w:id="1" w:name="P823"/>
            <w:bookmarkEnd w:id="1"/>
            <w:r>
              <w:t>1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0408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1110000000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2711683,23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571383,53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572332,60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521400,70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523283,20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523283,20</w:t>
            </w:r>
          </w:p>
        </w:tc>
      </w:tr>
      <w:tr w:rsidR="00683702" w:rsidTr="00026EF7">
        <w:tc>
          <w:tcPr>
            <w:tcW w:w="14599" w:type="dxa"/>
            <w:gridSpan w:val="12"/>
          </w:tcPr>
          <w:p w:rsidR="00683702" w:rsidRDefault="00683702" w:rsidP="00026EF7">
            <w:pPr>
              <w:pStyle w:val="ConsPlusNormal"/>
              <w:outlineLvl w:val="5"/>
            </w:pPr>
            <w: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1.1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0408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248414,70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55182,70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48158,00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48358,00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48358,00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48358,00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1.1.1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Обеспечение равной доступности услуг общественного транспорта для отдельных категорий граждан</w:t>
            </w:r>
          </w:p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188300,00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47100,00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47100,00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47100,00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1.1.2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 w:rsidRPr="00206F3F"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400,00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1.1.3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3400,00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850,00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1.1.4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8,00</w:t>
            </w:r>
          </w:p>
        </w:tc>
      </w:tr>
      <w:tr w:rsidR="00683702" w:rsidTr="00026EF7">
        <w:tc>
          <w:tcPr>
            <w:tcW w:w="14599" w:type="dxa"/>
            <w:gridSpan w:val="12"/>
          </w:tcPr>
          <w:p w:rsidR="00683702" w:rsidRDefault="00683702" w:rsidP="00026EF7">
            <w:pPr>
              <w:pStyle w:val="ConsPlusNormal"/>
              <w:outlineLvl w:val="5"/>
            </w:pPr>
            <w: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263997,70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55550,30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51092,70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52505,20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52505,20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1.2.1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</w:t>
            </w:r>
          </w:p>
          <w:p w:rsidR="00683702" w:rsidRDefault="00683702" w:rsidP="00026EF7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148541,40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39772,30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35314,70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36727,20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36727,20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1.2.2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Выплаты доплат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57876,00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14469,00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1.2.3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5236,00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1309,00</w:t>
            </w:r>
          </w:p>
        </w:tc>
      </w:tr>
      <w:tr w:rsidR="00683702" w:rsidTr="00026EF7">
        <w:tc>
          <w:tcPr>
            <w:tcW w:w="14599" w:type="dxa"/>
            <w:gridSpan w:val="12"/>
          </w:tcPr>
          <w:p w:rsidR="00683702" w:rsidRDefault="00683702" w:rsidP="00026EF7">
            <w:pPr>
              <w:pStyle w:val="ConsPlusNormal"/>
              <w:outlineLvl w:val="5"/>
            </w:pPr>
            <w: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2199270,83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468624,30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421950,00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422420,00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422420,00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1.3.1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1110383160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1110383160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5,50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10000,30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2839,30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2387,00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543401,00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163307,00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126698,00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747703,10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178152,80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189850,10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189850,10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189850,10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16,20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18388,00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4597,00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1260,20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338,30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307,30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2289,60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572,40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92438,00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25718,00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22240,00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68712,00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245444,90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69670,00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58279,90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58747,50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58747,50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29140,00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9460,00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6560,00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11103R4620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11103R4620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17048,20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4528,00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4171,80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4174,20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4174,20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854,40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208,80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213,60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216,00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16193,80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4319,20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3958,20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25059,20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6264,80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419" w:type="dxa"/>
          </w:tcPr>
          <w:p w:rsidR="00683702" w:rsidRPr="00002061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2061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 отдельным категориям граждан в связи с 75-летней годовщиной Победы в Великой Отечественной войне 1941 – 1945 годов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1110386300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4"/>
            </w:pPr>
            <w:r>
              <w:t>1.3.15</w:t>
            </w:r>
          </w:p>
        </w:tc>
        <w:tc>
          <w:tcPr>
            <w:tcW w:w="2419" w:type="dxa"/>
          </w:tcPr>
          <w:p w:rsidR="00683702" w:rsidRPr="00430CE3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CE3">
              <w:rPr>
                <w:rFonts w:ascii="Times New Roman" w:hAnsi="Times New Roman"/>
                <w:sz w:val="24"/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</w:t>
            </w:r>
            <w:proofErr w:type="spellStart"/>
            <w:r w:rsidRPr="00430CE3">
              <w:rPr>
                <w:rFonts w:ascii="Times New Roman" w:hAnsi="Times New Roman"/>
                <w:sz w:val="24"/>
                <w:szCs w:val="24"/>
              </w:rPr>
              <w:t>произощедшего</w:t>
            </w:r>
            <w:proofErr w:type="spellEnd"/>
            <w:r w:rsidRPr="00430CE3">
              <w:rPr>
                <w:rFonts w:ascii="Times New Roman" w:hAnsi="Times New Roman"/>
                <w:sz w:val="24"/>
                <w:szCs w:val="24"/>
              </w:rPr>
              <w:t xml:space="preserve"> 06 ноября 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области, по адресу: пос. Приамурский, ул. Островского, д. 12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1110386340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2880,0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2880,0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4"/>
            </w:pPr>
            <w:r>
              <w:t>1.3.16</w:t>
            </w:r>
          </w:p>
        </w:tc>
        <w:tc>
          <w:tcPr>
            <w:tcW w:w="2419" w:type="dxa"/>
          </w:tcPr>
          <w:p w:rsidR="00683702" w:rsidRPr="007C534A" w:rsidRDefault="00683702" w:rsidP="00026EF7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1110686400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4"/>
            </w:pPr>
            <w:bookmarkStart w:id="2" w:name="P1177"/>
            <w:bookmarkEnd w:id="2"/>
            <w:r>
              <w:t>2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1130000000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785204,29</w:t>
            </w:r>
          </w:p>
          <w:p w:rsidR="00683702" w:rsidRDefault="00683702" w:rsidP="00026EF7">
            <w:pPr>
              <w:pStyle w:val="ConsPlusNormal"/>
              <w:jc w:val="center"/>
            </w:pP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164219,90</w:t>
            </w:r>
          </w:p>
          <w:p w:rsidR="00683702" w:rsidRDefault="00683702" w:rsidP="00026EF7">
            <w:pPr>
              <w:pStyle w:val="ConsPlusNormal"/>
              <w:jc w:val="center"/>
            </w:pP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151652,80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151959,50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151952,50</w:t>
            </w:r>
          </w:p>
        </w:tc>
      </w:tr>
      <w:tr w:rsidR="00683702" w:rsidTr="00026EF7">
        <w:tc>
          <w:tcPr>
            <w:tcW w:w="14599" w:type="dxa"/>
            <w:gridSpan w:val="12"/>
          </w:tcPr>
          <w:p w:rsidR="00683702" w:rsidRDefault="00683702" w:rsidP="00026EF7">
            <w:pPr>
              <w:pStyle w:val="ConsPlusNormal"/>
              <w:outlineLvl w:val="5"/>
            </w:pPr>
            <w: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592463,29</w:t>
            </w:r>
          </w:p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144" w:type="dxa"/>
          </w:tcPr>
          <w:p w:rsidR="00683702" w:rsidRPr="003B51BE" w:rsidRDefault="00683702" w:rsidP="0002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123658,00</w:t>
            </w:r>
          </w:p>
          <w:p w:rsidR="00683702" w:rsidRPr="003B51BE" w:rsidRDefault="00683702" w:rsidP="00026EF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113685,20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114240,70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114240,70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2.1.1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683702" w:rsidRPr="003B51BE" w:rsidRDefault="00683702" w:rsidP="0002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BE">
              <w:rPr>
                <w:rFonts w:ascii="Times New Roman" w:hAnsi="Times New Roman" w:cs="Times New Roman"/>
                <w:sz w:val="24"/>
                <w:szCs w:val="24"/>
              </w:rPr>
              <w:t>34393,02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144" w:type="dxa"/>
          </w:tcPr>
          <w:p w:rsidR="00683702" w:rsidRPr="003B51BE" w:rsidRDefault="00683702" w:rsidP="0002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106116,00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31704,00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24804,00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19" w:type="dxa"/>
            <w:vMerge w:val="restart"/>
          </w:tcPr>
          <w:p w:rsidR="00683702" w:rsidRPr="00430CE3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0CE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</w:t>
            </w:r>
          </w:p>
          <w:p w:rsidR="00683702" w:rsidRDefault="00683702" w:rsidP="00026EF7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3980,00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995,00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поддержки при получении образования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65,50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Выплата пособия на ребенка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106215,20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27690,20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26175,00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</w:t>
            </w:r>
          </w:p>
          <w:p w:rsidR="00683702" w:rsidRDefault="00683702" w:rsidP="00026EF7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7054,00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1876,00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1726,00</w:t>
            </w:r>
          </w:p>
        </w:tc>
      </w:tr>
      <w:tr w:rsidR="00683702" w:rsidTr="00042C28">
        <w:trPr>
          <w:trHeight w:val="427"/>
        </w:trPr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19" w:type="dxa"/>
            <w:vMerge w:val="restart"/>
          </w:tcPr>
          <w:p w:rsidR="00683702" w:rsidRPr="00042C28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28">
              <w:rPr>
                <w:rFonts w:ascii="Times New Roman" w:hAnsi="Times New Roman" w:cs="Times New Roman"/>
                <w:sz w:val="24"/>
                <w:szCs w:val="24"/>
              </w:rP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419" w:type="dxa"/>
            <w:vMerge w:val="restart"/>
          </w:tcPr>
          <w:p w:rsidR="00683702" w:rsidRPr="00042C28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2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</w:t>
            </w:r>
          </w:p>
          <w:p w:rsidR="00683702" w:rsidRDefault="00683702" w:rsidP="00026EF7">
            <w:pPr>
              <w:pStyle w:val="ConsPlusNormal"/>
            </w:pPr>
            <w: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1340,80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335,20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19" w:type="dxa"/>
            <w:vMerge w:val="restart"/>
          </w:tcPr>
          <w:p w:rsidR="00683702" w:rsidRPr="00042C28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28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240656,60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 w:rsidRPr="00DE6601">
              <w:t>609</w:t>
            </w:r>
            <w:r>
              <w:t>42</w:t>
            </w:r>
            <w:r w:rsidRPr="00DE6601">
              <w:t>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59534,50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60090,00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60090,00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 w:rsidRPr="00042C28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240665,60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 w:rsidRPr="00DE6601">
              <w:t>605</w:t>
            </w:r>
            <w:r>
              <w:t>0</w:t>
            </w:r>
            <w:r w:rsidRPr="00DE6601">
              <w:t>1,10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59534,50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60090,00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60090,00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 w:rsidRPr="00042C28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</w:t>
            </w:r>
            <w:r>
              <w:t xml:space="preserve"> (на осуществление оплаты услуг по доставке за счет средств областного бюджета)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</w:t>
            </w:r>
            <w:r>
              <w:rPr>
                <w:lang w:val="en-US"/>
              </w:rPr>
              <w:t>V</w:t>
            </w:r>
            <w:r>
              <w:t>3020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419" w:type="dxa"/>
          </w:tcPr>
          <w:p w:rsidR="00683702" w:rsidRDefault="00683702" w:rsidP="00026EF7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192741,00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40561,90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37967,60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37718,80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37711,80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  <w:outlineLvl w:val="6"/>
            </w:pPr>
            <w:r>
              <w:t>2.2.1</w:t>
            </w:r>
          </w:p>
        </w:tc>
        <w:tc>
          <w:tcPr>
            <w:tcW w:w="2419" w:type="dxa"/>
            <w:vMerge w:val="restart"/>
          </w:tcPr>
          <w:p w:rsidR="00683702" w:rsidRPr="00042C28" w:rsidRDefault="00683702" w:rsidP="006F2F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28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95636,80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22660,90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24522,30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24226,80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24226,80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19" w:type="dxa"/>
            <w:vMerge w:val="restart"/>
          </w:tcPr>
          <w:p w:rsidR="00683702" w:rsidRPr="00E74381" w:rsidRDefault="00683702" w:rsidP="00026EF7">
            <w:pPr>
              <w:pStyle w:val="ConsPlusNormal"/>
            </w:pPr>
            <w:r w:rsidRPr="00E74381">
              <w:t xml:space="preserve">Реализация </w:t>
            </w:r>
            <w:r>
              <w:t xml:space="preserve">закона </w:t>
            </w:r>
            <w:r w:rsidRPr="00E74381">
              <w:t xml:space="preserve">Еврейской автономной области от 29.06.2011 </w:t>
            </w:r>
            <w:r>
              <w:br/>
              <w:t>№ 965-ОЗ «</w:t>
            </w:r>
            <w:r w:rsidRPr="00E74381">
              <w:t>О дополнительных мерах социальной поддержки семей, имеющих детей</w:t>
            </w:r>
            <w:r>
              <w:t>»</w:t>
            </w:r>
            <w:r w:rsidRPr="00E74381">
              <w:t xml:space="preserve"> (областной материнский (семейный) капитал)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56683,20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17545,80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13045,80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Осуществление единовременной выплаты при рождении первого ребенка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200,20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224,00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224,00</w:t>
            </w:r>
          </w:p>
        </w:tc>
      </w:tr>
      <w:tr w:rsidR="00683702" w:rsidTr="00026EF7">
        <w:tc>
          <w:tcPr>
            <w:tcW w:w="904" w:type="dxa"/>
            <w:vMerge w:val="restart"/>
          </w:tcPr>
          <w:p w:rsidR="00683702" w:rsidRDefault="00683702" w:rsidP="00026EF7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419" w:type="dxa"/>
            <w:vMerge w:val="restart"/>
          </w:tcPr>
          <w:p w:rsidR="00683702" w:rsidRDefault="00683702" w:rsidP="00026EF7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</w:tr>
      <w:tr w:rsidR="00683702" w:rsidTr="00026EF7">
        <w:tc>
          <w:tcPr>
            <w:tcW w:w="904" w:type="dxa"/>
            <w:vMerge/>
          </w:tcPr>
          <w:p w:rsidR="00683702" w:rsidRDefault="00683702" w:rsidP="00026EF7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683702" w:rsidRDefault="00683702" w:rsidP="00026EF7">
            <w:pPr>
              <w:pStyle w:val="ConsPlusNormal"/>
            </w:pPr>
          </w:p>
        </w:tc>
        <w:tc>
          <w:tcPr>
            <w:tcW w:w="1759" w:type="dxa"/>
          </w:tcPr>
          <w:p w:rsidR="00683702" w:rsidRDefault="00683702" w:rsidP="00026EF7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83702" w:rsidRDefault="00683702" w:rsidP="00026EF7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814,30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199,30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144" w:type="dxa"/>
          </w:tcPr>
          <w:p w:rsidR="00683702" w:rsidRDefault="00683702" w:rsidP="00026EF7">
            <w:pPr>
              <w:pStyle w:val="ConsPlusNormal"/>
              <w:jc w:val="center"/>
            </w:pPr>
            <w:r>
              <w:t>215,20</w:t>
            </w:r>
          </w:p>
        </w:tc>
      </w:tr>
    </w:tbl>
    <w:p w:rsidR="00683702" w:rsidRDefault="00683702" w:rsidP="00C54B3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9E7146" w:rsidRPr="006613C4" w:rsidRDefault="009E7146" w:rsidP="009E7146">
      <w:pPr>
        <w:pStyle w:val="ConsPlusNormal"/>
        <w:jc w:val="right"/>
        <w:outlineLvl w:val="0"/>
        <w:rPr>
          <w:sz w:val="28"/>
          <w:szCs w:val="28"/>
        </w:rPr>
      </w:pPr>
      <w:r w:rsidRPr="006613C4">
        <w:rPr>
          <w:sz w:val="28"/>
          <w:szCs w:val="28"/>
        </w:rPr>
        <w:t>Таблица 4</w:t>
      </w:r>
    </w:p>
    <w:p w:rsidR="009E7146" w:rsidRDefault="009E7146" w:rsidP="009E7146">
      <w:pPr>
        <w:pStyle w:val="ConsPlusTitle"/>
        <w:jc w:val="center"/>
        <w:rPr>
          <w:b w:val="0"/>
          <w:sz w:val="28"/>
          <w:szCs w:val="28"/>
        </w:rPr>
      </w:pPr>
    </w:p>
    <w:p w:rsidR="009E7146" w:rsidRPr="006613C4" w:rsidRDefault="009E7146" w:rsidP="009E7146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Информация</w:t>
      </w:r>
    </w:p>
    <w:p w:rsidR="009E7146" w:rsidRPr="006613C4" w:rsidRDefault="009E7146" w:rsidP="009E7146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9E7146" w:rsidRDefault="009E714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89"/>
        <w:gridCol w:w="1751"/>
        <w:gridCol w:w="41"/>
        <w:gridCol w:w="1559"/>
        <w:gridCol w:w="20"/>
        <w:gridCol w:w="1681"/>
        <w:gridCol w:w="1701"/>
        <w:gridCol w:w="1559"/>
        <w:gridCol w:w="1663"/>
      </w:tblGrid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N</w:t>
            </w:r>
          </w:p>
          <w:p w:rsidR="009E7146" w:rsidRDefault="009E7146" w:rsidP="009E714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Наименование подпрограммы, отдельного мероприятия</w:t>
            </w:r>
          </w:p>
        </w:tc>
        <w:tc>
          <w:tcPr>
            <w:tcW w:w="1789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9975" w:type="dxa"/>
            <w:gridSpan w:val="8"/>
          </w:tcPr>
          <w:p w:rsidR="009E7146" w:rsidRDefault="009E7146" w:rsidP="009E7146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  <w:vMerge/>
          </w:tcPr>
          <w:p w:rsidR="009E7146" w:rsidRDefault="009E7146" w:rsidP="009E7146"/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2024 год</w:t>
            </w:r>
          </w:p>
        </w:tc>
      </w:tr>
      <w:tr w:rsidR="009E7146" w:rsidTr="009E7146">
        <w:tc>
          <w:tcPr>
            <w:tcW w:w="904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  <w:outlineLvl w:val="3"/>
            </w:pPr>
            <w: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11415377,45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2238124,95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2411310,20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2144622,40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2288285,40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2333034,50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3200241,32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736803,12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736552,50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485200,50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598453,30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643231,90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B41D50">
                <w:t>*</w:t>
              </w:r>
            </w:hyperlink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8215136,13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1501321,83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1674757,70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1659421,90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1689832,10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1689802,60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4"/>
            </w:pPr>
            <w:bookmarkStart w:id="3" w:name="P1439"/>
            <w:bookmarkEnd w:id="3"/>
            <w:r>
              <w:t>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Подпрограмма «Развитие мер социальной поддержки отдельных категорий граждан»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E7146" w:rsidRDefault="009E7146" w:rsidP="009E7146">
            <w:pPr>
              <w:pStyle w:val="ConsPlusNormal"/>
            </w:pPr>
            <w:r>
              <w:t>2020 – 2024 годы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4762901,37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1042768,37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1050580,80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828871,60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901950,00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938730,60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2473606,73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571383,53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572332,60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389952,90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451563,80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488373,90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2289294,64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471384,84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478248,20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438918,70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450386,20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450356,70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3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14766" w:type="dxa"/>
            <w:gridSpan w:val="11"/>
          </w:tcPr>
          <w:p w:rsidR="009E7146" w:rsidRDefault="009E7146" w:rsidP="009E7146">
            <w:pPr>
              <w:pStyle w:val="ConsPlusNormal"/>
              <w:jc w:val="center"/>
              <w:outlineLvl w:val="5"/>
            </w:pPr>
            <w: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191899,70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55182,70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48158,00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28208,00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30178,00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30173,00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191899,70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55182,70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48158,00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28208,00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30178,00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30173,00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184324,60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28240,00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28235,00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184324,60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28240,00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28235,00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1835,10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1835,10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5707,40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1450,00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5707,40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1450,00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proofErr w:type="gramStart"/>
            <w:r>
              <w:t xml:space="preserve"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14766" w:type="dxa"/>
            <w:gridSpan w:val="11"/>
          </w:tcPr>
          <w:p w:rsidR="009E7146" w:rsidRDefault="009E7146" w:rsidP="009E7146">
            <w:pPr>
              <w:pStyle w:val="ConsPlusNormal"/>
              <w:jc w:val="center"/>
              <w:outlineLvl w:val="5"/>
            </w:pPr>
            <w: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1846982,20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341388,90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413500,90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352302,00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371245,20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368545,20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221064,60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55550,30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34470,00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40700,00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38000,00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1625917,60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289044,60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357950,60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317832,00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330545,20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330545,20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1768274,30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321129,00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397722,90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341332,00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354045,20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354045,20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142356,70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39772,30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23500,00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1625917,60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289044,60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357950,60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317832,00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330545,20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330545,20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73320,30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10200,00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16300,00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13600,00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73320,30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10200,00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16300,00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13600,00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5387,60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5387,60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14766" w:type="dxa"/>
            <w:gridSpan w:val="11"/>
          </w:tcPr>
          <w:p w:rsidR="009E7146" w:rsidRDefault="009E7146" w:rsidP="009E7146">
            <w:pPr>
              <w:pStyle w:val="ConsPlusNormal"/>
              <w:jc w:val="center"/>
              <w:outlineLvl w:val="5"/>
            </w:pPr>
            <w: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2070528,93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466054,33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470503,20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329197,30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382629,50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422144,60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2060642,43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468624,30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327274,90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380685,80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420200,90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9886,50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2197,80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1878,90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1943,70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11518,40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2839,30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2240,00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11518,40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2839,30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2240,00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715632,30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163307,00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121300,00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137700,00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140965,70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715632,30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163307,00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121300,00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137700,00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140965,70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782654,23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178152,80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121665,00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155500,00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782654,23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178152,80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121665,00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155500,00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25563,60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5140,00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5345,00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5560,00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25563,60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5140,00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5345,00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5560,00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1456,9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338,30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311,9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1456,9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338,30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311,9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2924,60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2924,60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589,60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113398,10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25718,00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20800,00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25800,00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113398,10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25718,00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20800,00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25800,00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304916,00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69670,00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40658,60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55175,20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70700,00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304916,00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69670,00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40658,60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55175,20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70700,00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34807,90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9460,00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34807,90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9460,00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34479,50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5687,10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6406,90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7343,10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7518,70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7523,70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24593,00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4528,00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5420,70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5575,00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9886,50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2197,80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1878,90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1943,70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Предоставление ежемесячной денежной компенсации расходов </w:t>
            </w:r>
            <w:proofErr w:type="gramStart"/>
            <w: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>
              <w:t xml:space="preserve"> софинансирования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11119,50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2442,00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2087,70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2177,40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2203,70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2208,70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1233,00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208,80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265,00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9886,50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2197,80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1878,90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1943,70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23360,00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4319,20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5165,70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5315,00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5315,00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23360,00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4319,20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5165,70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5315,00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5315,00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28977,90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28977,90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</w:p>
          <w:p w:rsidR="009E7146" w:rsidRDefault="009E7146" w:rsidP="009E7146">
            <w:pPr>
              <w:pStyle w:val="ConsPlusNormal"/>
            </w:pPr>
            <w: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1.3.15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 w:rsidRPr="007C534A">
              <w:t>Выплата гражданам, временно отселенным из многоквартирного жилого дома, пострадавшего в чрезвычайной ситуации, возникшей в результате взрыва бытового газа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6720,00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3840,00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6720,00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3840,00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1.3.16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4331,00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4331,00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1.4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653490,54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180142,44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118418,70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119164,30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117897,30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117867,80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653490,54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180142,44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118418,70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119164,30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117897,30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117867,80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5-ФЗ «О ветеранах»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4200,30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1169,70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1484,10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1546,50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4200,30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1169,70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1484,10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1546,50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1795,80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362,30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1795,80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362,30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55031,54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10231,24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10658,80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11085,10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11528,20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11528,20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55031,54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10231,24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10658,80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11085,10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11528,20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11528,20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4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17 сентября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t>1998 г</w:t>
              </w:r>
            </w:smartTag>
            <w:r>
              <w:t>. № 157-ФЗ «Об иммунопрофилактике инфекционных болезней»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292,40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59,30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292,40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59,30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582169,90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166700,00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103721,60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103916,10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582169,90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166700,00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103721,60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103916,10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5" w:history="1">
              <w:r w:rsidRPr="00811A91">
                <w:t>законом</w:t>
              </w:r>
            </w:hyperlink>
            <w:r w:rsidRPr="00811A91">
              <w:t xml:space="preserve"> от </w:t>
            </w:r>
            <w:r>
              <w:t xml:space="preserve">25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81,30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81,30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181-ФЗ «О социальной защите инвалидов в Российской Федерации»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9919,30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1577,60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2145,70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2193,90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2015,80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1986,30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9919,30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1577,60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2145,70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2193,90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2015,80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1986,30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4"/>
            </w:pPr>
            <w:bookmarkStart w:id="4" w:name="P2737"/>
            <w:bookmarkEnd w:id="4"/>
            <w:r>
              <w:t>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6652476,08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1195356,58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1360729,40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1315750,80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1386335,40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1394303,90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726634,59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164219,90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95247,60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146889,50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154858,00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5925841,49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1029936,99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1196509,50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1220503,20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1239445,90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1239445,90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14766" w:type="dxa"/>
            <w:gridSpan w:val="11"/>
          </w:tcPr>
          <w:p w:rsidR="009E7146" w:rsidRDefault="009E7146" w:rsidP="009E7146">
            <w:pPr>
              <w:pStyle w:val="ConsPlusNormal"/>
              <w:jc w:val="center"/>
              <w:outlineLvl w:val="5"/>
            </w:pPr>
            <w: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3221801,99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628810,19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668167,90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613287,50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655768,20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655768,20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557691,29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123658,00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77477,40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114958,60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114958,60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2664110,70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544509,90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540809,60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102385,12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31704,00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13351,70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13436,40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102385,12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31704,00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9500,00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13351,70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13436,40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3839,50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3839,50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Социальная поддержка при получении образования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87,30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Пособие на ребенка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109454,80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27690,20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18170,00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18170,00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109454,80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27690,20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18170,00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18170,00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7826,90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1876,00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1564,00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1564,00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7826,90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1876,00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1564,00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1564,00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1414,40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254,10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1414,40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254,10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2995911,67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 w:rsidRPr="00707808">
              <w:t>6054</w:t>
            </w:r>
            <w:r>
              <w:t>52</w:t>
            </w:r>
            <w:r w:rsidRPr="00707808">
              <w:t>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588223,10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621646,40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621646,40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331800,97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 w:rsidRPr="00707808">
              <w:t>609</w:t>
            </w:r>
            <w:r>
              <w:t>42</w:t>
            </w:r>
            <w:r w:rsidRPr="00707808">
              <w:t>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52413,00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80836,80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80836,80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2664110,70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544509,90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540809,60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2993384,07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 w:rsidRPr="00707808">
              <w:t>605</w:t>
            </w:r>
            <w:r>
              <w:t>011</w:t>
            </w:r>
            <w:r w:rsidRPr="00707808">
              <w:t>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587810,10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620809,60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620809,60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329273,37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 w:rsidRPr="00707808">
              <w:t>60</w:t>
            </w:r>
            <w:r>
              <w:t>501</w:t>
            </w:r>
            <w:r w:rsidRPr="00707808">
              <w:t>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80000,00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2664110,70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544509,90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540809,60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2527,60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836,80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2527,60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836,80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923999,60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194283,40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201425,30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209367,00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209367,00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923999,60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194283,40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201425,30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209367,00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209367,00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10483,20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2114,40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2192,80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</w:pP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10483,20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2114,40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2192,80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2280,00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912170,60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107545,10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191931,50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198995,00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206849,50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206849,50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912170,60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107545,10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191931,50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198995,00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206849,50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206849,50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098" w:type="dxa"/>
            <w:vMerge w:val="restart"/>
          </w:tcPr>
          <w:p w:rsidR="009E7146" w:rsidRPr="00811A91" w:rsidRDefault="009E7146" w:rsidP="009E7146">
            <w:pPr>
              <w:pStyle w:val="ConsPlusNormal"/>
            </w:pPr>
          </w:p>
          <w:p w:rsidR="009E7146" w:rsidRPr="00811A91" w:rsidRDefault="009E7146" w:rsidP="009E7146">
            <w:pPr>
              <w:pStyle w:val="ConsPlusNormal"/>
            </w:pPr>
            <w:proofErr w:type="gramStart"/>
            <w:r w:rsidRPr="00811A91"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" w:history="1">
              <w:r w:rsidRPr="00811A91">
                <w:t>пунктом 3 статьи 25</w:t>
              </w:r>
            </w:hyperlink>
            <w:r w:rsidRPr="00811A91">
              <w:t xml:space="preserve"> Федерального закона от 24.06.1999 </w:t>
            </w:r>
            <w:r>
              <w:t>№</w:t>
            </w:r>
            <w:r w:rsidRPr="00811A91">
              <w:t xml:space="preserve"> 120-ФЗ </w:t>
            </w:r>
            <w:r>
              <w:t>«</w:t>
            </w:r>
            <w:r w:rsidRPr="00811A91">
              <w:t>Об основах системы профилактики безнадзорности и правонарушений несовершеннолетних</w:t>
            </w:r>
            <w:r>
              <w:t>»</w:t>
            </w:r>
            <w:r w:rsidRPr="00811A91"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</w:t>
            </w:r>
            <w:proofErr w:type="gramEnd"/>
            <w:r w:rsidRPr="00811A91">
              <w:t xml:space="preserve">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  <w:outlineLvl w:val="6"/>
            </w:pPr>
            <w:r>
              <w:t>2.3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2506674,49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456989,49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498278,10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501038,00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521200,20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529168,70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168943,30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40561,90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17770,20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31930,90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39899,40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2337731,19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418208,59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457716,20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483267,80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489269,30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489269,30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1139129,70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218251,80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223220,10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229612,20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230064,20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237981,40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95865,40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22660,90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15411,60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23328,80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1043264,30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196087,70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200559,20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217312,20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214652,60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214652,60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 w:rsidRPr="00811A91">
              <w:t xml:space="preserve">Реализация </w:t>
            </w:r>
            <w:hyperlink r:id="rId18" w:history="1">
              <w:r w:rsidRPr="00811A91">
                <w:t>закона</w:t>
              </w:r>
            </w:hyperlink>
            <w:r>
              <w:t xml:space="preserve">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70607,10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17545,80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70607,10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17545,80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16000,00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Единовременная выплата при рождении первого ребенка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97274,38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14808,38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17756,20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19979,70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22356,80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22373,30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903,50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181,30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197,80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96370,88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14626,38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17578,60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19814,90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22175,50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22175,50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95999,32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16266,52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17066,90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19343,30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21643,90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21678,70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1567,30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372,80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94432,02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15893,02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16889,30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19037,90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21305,90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21305,90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 w:val="restart"/>
          </w:tcPr>
          <w:p w:rsidR="009E7146" w:rsidRDefault="009E7146" w:rsidP="009E7146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2098" w:type="dxa"/>
            <w:vMerge w:val="restart"/>
          </w:tcPr>
          <w:p w:rsidR="009E7146" w:rsidRDefault="009E7146" w:rsidP="009E7146">
            <w:pPr>
              <w:pStyle w:val="ConsPlusNormal"/>
            </w:pPr>
            <w: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9" w:history="1">
              <w:r w:rsidRPr="00811A91">
                <w:t>законом</w:t>
              </w:r>
            </w:hyperlink>
            <w:r w:rsidRPr="00811A91">
              <w:t xml:space="preserve"> от</w:t>
            </w:r>
            <w:r>
              <w:t xml:space="preserve"> 28.12.2017 № 418-ФЗ «О ежемесячных выплатах семьям, имеющим детей»</w:t>
            </w:r>
          </w:p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1103663,99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222689,10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227102,80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231135,30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231135,30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1103663,99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222689,10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227102,80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231135,30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231135,30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  <w:tr w:rsidR="009E7146" w:rsidTr="009E7146">
        <w:tc>
          <w:tcPr>
            <w:tcW w:w="904" w:type="dxa"/>
            <w:vMerge/>
          </w:tcPr>
          <w:p w:rsidR="009E7146" w:rsidRDefault="009E7146" w:rsidP="009E7146"/>
        </w:tc>
        <w:tc>
          <w:tcPr>
            <w:tcW w:w="2098" w:type="dxa"/>
            <w:vMerge/>
          </w:tcPr>
          <w:p w:rsidR="009E7146" w:rsidRDefault="009E7146" w:rsidP="009E7146"/>
        </w:tc>
        <w:tc>
          <w:tcPr>
            <w:tcW w:w="1789" w:type="dxa"/>
          </w:tcPr>
          <w:p w:rsidR="009E7146" w:rsidRDefault="009E7146" w:rsidP="009E714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9E7146" w:rsidRDefault="009E7146" w:rsidP="009E7146">
            <w:pPr>
              <w:pStyle w:val="ConsPlusNormal"/>
              <w:jc w:val="center"/>
            </w:pPr>
            <w:r>
              <w:t>-</w:t>
            </w:r>
          </w:p>
        </w:tc>
      </w:tr>
    </w:tbl>
    <w:p w:rsidR="009E7146" w:rsidRDefault="009E7146" w:rsidP="009E71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</w:t>
      </w:r>
    </w:p>
    <w:p w:rsidR="00625A32" w:rsidRDefault="00625A32" w:rsidP="005F0F63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25A32" w:rsidRDefault="00625A32" w:rsidP="005F0F63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246DF" w:rsidRDefault="004246DF" w:rsidP="005F0F63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4246DF" w:rsidSect="00053AD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83702" w:rsidRPr="006613C4" w:rsidRDefault="00683702" w:rsidP="005F0F63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683702" w:rsidRPr="006613C4" w:rsidRDefault="00683702" w:rsidP="005F0F63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83702" w:rsidRPr="006613C4" w:rsidRDefault="00683702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683702" w:rsidRPr="006613C4" w:rsidRDefault="00683702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683702" w:rsidRPr="006613C4" w:rsidRDefault="00683702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683702" w:rsidRPr="006613C4" w:rsidRDefault="00683702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683702" w:rsidRDefault="00683702" w:rsidP="007B3C23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417"/>
        <w:gridCol w:w="1276"/>
        <w:gridCol w:w="1276"/>
        <w:gridCol w:w="1417"/>
        <w:gridCol w:w="1417"/>
      </w:tblGrid>
      <w:tr w:rsidR="00683702" w:rsidRPr="006613C4" w:rsidTr="00563D0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683702" w:rsidRPr="006613C4" w:rsidTr="00563D0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683702" w:rsidRPr="006613C4" w:rsidTr="00563D0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83702" w:rsidRPr="006613C4" w:rsidTr="00563D0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33214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3200241,32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736803,12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332146" w:rsidP="0033214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485200,50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33214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598453,30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33214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643231,90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8215136,13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1501321,83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1674757,70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1659421,90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1689832,10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1689802,60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83702" w:rsidRPr="006613C4" w:rsidTr="00563D0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3702" w:rsidRPr="006613C4" w:rsidTr="00563D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6613C4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83702" w:rsidRPr="009B06B6" w:rsidRDefault="00683702" w:rsidP="006D359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*</w:t>
      </w:r>
      <w:r w:rsidRPr="009B06B6">
        <w:rPr>
          <w:rFonts w:ascii="Times New Roman" w:hAnsi="Times New Roman" w:cs="Times New Roman"/>
          <w:sz w:val="24"/>
          <w:szCs w:val="24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3702" w:rsidRPr="009B06B6" w:rsidRDefault="00683702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1.</w:t>
      </w:r>
      <w:r w:rsidR="005C016D" w:rsidRPr="009B06B6">
        <w:rPr>
          <w:rFonts w:ascii="Times New Roman" w:hAnsi="Times New Roman" w:cs="Times New Roman"/>
          <w:sz w:val="28"/>
          <w:szCs w:val="28"/>
        </w:rPr>
        <w:t>4</w:t>
      </w:r>
      <w:r w:rsidRPr="009B06B6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9B06B6">
        <w:rPr>
          <w:rFonts w:ascii="Times New Roman" w:hAnsi="Times New Roman" w:cs="Times New Roman"/>
          <w:sz w:val="28"/>
          <w:szCs w:val="28"/>
        </w:rPr>
        <w:t xml:space="preserve"> 11 «Подпрограмма «Развитие мер социальной поддержки отдельных категорий граждан»</w:t>
      </w:r>
      <w:r w:rsidR="005C016D" w:rsidRPr="009B06B6">
        <w:rPr>
          <w:rFonts w:ascii="Times New Roman" w:hAnsi="Times New Roman" w:cs="Times New Roman"/>
          <w:sz w:val="28"/>
          <w:szCs w:val="28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на 2020 – 2024 годы»:</w:t>
      </w:r>
    </w:p>
    <w:p w:rsidR="00683702" w:rsidRPr="009B06B6" w:rsidRDefault="001C717D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1.4</w:t>
      </w:r>
      <w:r w:rsidR="00683702" w:rsidRPr="009B06B6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683702" w:rsidRPr="009B06B6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="00683702" w:rsidRPr="009B06B6">
        <w:rPr>
          <w:rFonts w:ascii="Times New Roman" w:hAnsi="Times New Roman" w:cs="Times New Roman"/>
          <w:sz w:val="28"/>
          <w:szCs w:val="28"/>
        </w:rPr>
        <w:t xml:space="preserve"> 1 «Паспорт подпрограммы «Развитие мер социальной поддержки отдельных категорий граждан» на 2020 – 2024 годы»:</w:t>
      </w:r>
    </w:p>
    <w:p w:rsidR="00683702" w:rsidRPr="009B06B6" w:rsidRDefault="00683702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- строку «Объемы бюджетных ассигнований подпрограммы» изложить в следующей редакции:</w:t>
      </w:r>
    </w:p>
    <w:tbl>
      <w:tblPr>
        <w:tblW w:w="949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1C717D" w:rsidRPr="009B06B6" w:rsidTr="00822B0F">
        <w:tc>
          <w:tcPr>
            <w:tcW w:w="2268" w:type="dxa"/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30" w:type="dxa"/>
          </w:tcPr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</w:t>
            </w:r>
            <w:r w:rsidR="001C717D" w:rsidRPr="009B06B6">
              <w:rPr>
                <w:rFonts w:ascii="Times New Roman" w:hAnsi="Times New Roman" w:cs="Times New Roman"/>
                <w:sz w:val="28"/>
                <w:szCs w:val="28"/>
              </w:rPr>
              <w:t>4 762 901,37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 2 711 683,23 тыс. рублей, в том числе: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в 2020 году – 571 383,53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в 2021 году – 572 332,60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C717D" w:rsidRPr="009B06B6">
              <w:rPr>
                <w:rFonts w:ascii="Times New Roman" w:hAnsi="Times New Roman" w:cs="Times New Roman"/>
                <w:sz w:val="28"/>
                <w:szCs w:val="28"/>
              </w:rPr>
              <w:t>389 952,90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C717D" w:rsidRPr="009B06B6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="00951170"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7D" w:rsidRPr="009B06B6">
              <w:rPr>
                <w:rFonts w:ascii="Times New Roman" w:hAnsi="Times New Roman" w:cs="Times New Roman"/>
                <w:sz w:val="28"/>
                <w:szCs w:val="28"/>
              </w:rPr>
              <w:t>563,80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1C717D" w:rsidRPr="009B06B6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  <w:r w:rsidR="00951170"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17D" w:rsidRPr="009B06B6">
              <w:rPr>
                <w:rFonts w:ascii="Times New Roman" w:hAnsi="Times New Roman" w:cs="Times New Roman"/>
                <w:sz w:val="28"/>
                <w:szCs w:val="28"/>
              </w:rPr>
              <w:t>373,90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федерального бюджета* – 2 289 294,64 тыс. рублей, в том числе: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471 384,84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478 248,20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438 918,70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в 2023 году – 450 386,20 тыс. рублей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450 356,70 тыс. рублей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83702" w:rsidRPr="009B06B6" w:rsidRDefault="00951170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1.4</w:t>
      </w:r>
      <w:r w:rsidR="00683702" w:rsidRPr="009B06B6">
        <w:rPr>
          <w:rFonts w:ascii="Times New Roman" w:hAnsi="Times New Roman" w:cs="Times New Roman"/>
          <w:sz w:val="28"/>
          <w:szCs w:val="28"/>
        </w:rPr>
        <w:t>.</w:t>
      </w:r>
      <w:r w:rsidR="001C717D" w:rsidRPr="009B06B6">
        <w:rPr>
          <w:rFonts w:ascii="Times New Roman" w:hAnsi="Times New Roman" w:cs="Times New Roman"/>
          <w:sz w:val="28"/>
          <w:szCs w:val="28"/>
        </w:rPr>
        <w:t>2</w:t>
      </w:r>
      <w:r w:rsidR="00683702" w:rsidRPr="009B06B6">
        <w:rPr>
          <w:rFonts w:ascii="Times New Roman" w:hAnsi="Times New Roman" w:cs="Times New Roman"/>
          <w:sz w:val="28"/>
          <w:szCs w:val="28"/>
        </w:rPr>
        <w:t>. Таблицу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683702" w:rsidRPr="009B06B6" w:rsidRDefault="00683702" w:rsidP="006E0726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683702" w:rsidRPr="009B06B6" w:rsidRDefault="00683702" w:rsidP="006E0726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«Таблица 6</w:t>
      </w:r>
    </w:p>
    <w:p w:rsidR="00683702" w:rsidRPr="009B06B6" w:rsidRDefault="00683702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683702" w:rsidRPr="009B06B6" w:rsidRDefault="00683702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683702" w:rsidRPr="009B06B6" w:rsidRDefault="00683702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83702" w:rsidRPr="009B06B6" w:rsidRDefault="00683702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98"/>
        <w:gridCol w:w="1356"/>
        <w:gridCol w:w="1560"/>
        <w:gridCol w:w="1355"/>
        <w:gridCol w:w="1355"/>
        <w:gridCol w:w="1462"/>
      </w:tblGrid>
      <w:tr w:rsidR="00822B0F" w:rsidRPr="009B06B6" w:rsidTr="0095117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822B0F" w:rsidRPr="009B06B6" w:rsidTr="0095117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822B0F" w:rsidRPr="009B06B6" w:rsidTr="0095117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822B0F" w:rsidRPr="009B06B6" w:rsidTr="00951170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822B0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2473606,73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572332,60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822B0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389952,90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822B0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451563,80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822B0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488373,90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2289294,64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478248,20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438918,70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450386,20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450356,70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822B0F" w:rsidRPr="009B06B6" w:rsidTr="0095117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83702" w:rsidRPr="009B06B6" w:rsidRDefault="00683702" w:rsidP="006E072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*</w:t>
      </w:r>
      <w:r w:rsidRPr="009B06B6">
        <w:rPr>
          <w:rFonts w:ascii="Times New Roman" w:hAnsi="Times New Roman" w:cs="Times New Roman"/>
          <w:sz w:val="24"/>
          <w:szCs w:val="24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3702" w:rsidRPr="009B06B6" w:rsidRDefault="00683702" w:rsidP="005A361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sz w:val="28"/>
          <w:szCs w:val="28"/>
        </w:rPr>
        <w:t>1.</w:t>
      </w:r>
      <w:r w:rsidR="00822B0F" w:rsidRPr="009B06B6">
        <w:rPr>
          <w:rFonts w:ascii="Times New Roman" w:hAnsi="Times New Roman" w:cs="Times New Roman"/>
          <w:sz w:val="28"/>
          <w:szCs w:val="28"/>
        </w:rPr>
        <w:t>5</w:t>
      </w:r>
      <w:r w:rsidRPr="009B06B6">
        <w:rPr>
          <w:rFonts w:ascii="Times New Roman" w:hAnsi="Times New Roman" w:cs="Times New Roman"/>
          <w:sz w:val="28"/>
          <w:szCs w:val="28"/>
        </w:rPr>
        <w:t xml:space="preserve">. </w:t>
      </w:r>
      <w:r w:rsidRPr="009B06B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9B06B6"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proofErr w:type="gramEnd"/>
      <w:r w:rsidRPr="009B06B6">
        <w:rPr>
          <w:rFonts w:ascii="Times New Roman" w:hAnsi="Times New Roman" w:cs="Times New Roman"/>
          <w:sz w:val="28"/>
          <w:szCs w:val="28"/>
          <w:lang w:eastAsia="en-US"/>
        </w:rPr>
        <w:t xml:space="preserve"> 12 «Подпрограмма «Совершенствование социальной поддержки семьи и детей» на 2020 – 2024 годы»:</w:t>
      </w:r>
    </w:p>
    <w:p w:rsidR="00683702" w:rsidRPr="009B06B6" w:rsidRDefault="00683702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1.</w:t>
      </w:r>
      <w:r w:rsidR="000B6CDB" w:rsidRPr="009B06B6">
        <w:rPr>
          <w:rFonts w:ascii="Times New Roman" w:hAnsi="Times New Roman" w:cs="Times New Roman"/>
          <w:sz w:val="28"/>
          <w:szCs w:val="28"/>
        </w:rPr>
        <w:t>5</w:t>
      </w:r>
      <w:r w:rsidRPr="009B06B6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9B06B6">
        <w:rPr>
          <w:rFonts w:ascii="Times New Roman" w:hAnsi="Times New Roman" w:cs="Times New Roman"/>
          <w:sz w:val="28"/>
          <w:szCs w:val="28"/>
        </w:rPr>
        <w:t xml:space="preserve"> 1 «Паспорт подпрограммы </w:t>
      </w:r>
      <w:r w:rsidRPr="009B06B6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Pr="009B06B6">
        <w:rPr>
          <w:rFonts w:ascii="Times New Roman" w:hAnsi="Times New Roman" w:cs="Times New Roman"/>
          <w:sz w:val="28"/>
          <w:szCs w:val="28"/>
          <w:lang w:eastAsia="en-US"/>
        </w:rPr>
        <w:br/>
        <w:t>на 2020 – 2024 годы</w:t>
      </w:r>
      <w:r w:rsidRPr="009B06B6">
        <w:rPr>
          <w:rFonts w:ascii="Times New Roman" w:hAnsi="Times New Roman" w:cs="Times New Roman"/>
          <w:sz w:val="28"/>
          <w:szCs w:val="28"/>
        </w:rPr>
        <w:t>»:</w:t>
      </w:r>
    </w:p>
    <w:p w:rsidR="00683702" w:rsidRPr="009B06B6" w:rsidRDefault="00683702" w:rsidP="006E072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- строку «Объемы бюджетных ассигнований подпрограммы»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683702" w:rsidRPr="009B06B6" w:rsidTr="00822B0F">
        <w:tc>
          <w:tcPr>
            <w:tcW w:w="1984" w:type="dxa"/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14" w:type="dxa"/>
          </w:tcPr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</w:t>
            </w:r>
            <w:r w:rsidR="000B6CDB" w:rsidRPr="009B06B6">
              <w:rPr>
                <w:rFonts w:ascii="Times New Roman" w:hAnsi="Times New Roman" w:cs="Times New Roman"/>
                <w:sz w:val="28"/>
                <w:szCs w:val="28"/>
              </w:rPr>
              <w:t>6652476,08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0B6CDB" w:rsidRPr="009B06B6">
              <w:rPr>
                <w:rFonts w:ascii="Times New Roman" w:hAnsi="Times New Roman" w:cs="Times New Roman"/>
                <w:sz w:val="28"/>
                <w:szCs w:val="28"/>
              </w:rPr>
              <w:t>726634,59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в 2020 году – 165 419,59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в 2021 году – 164 219,90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B6CDB" w:rsidRPr="009B06B6">
              <w:rPr>
                <w:rFonts w:ascii="Times New Roman" w:hAnsi="Times New Roman" w:cs="Times New Roman"/>
                <w:sz w:val="28"/>
                <w:szCs w:val="28"/>
              </w:rPr>
              <w:t>95247,60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B6CDB" w:rsidRPr="009B06B6">
              <w:rPr>
                <w:rFonts w:ascii="Times New Roman" w:hAnsi="Times New Roman" w:cs="Times New Roman"/>
                <w:sz w:val="28"/>
                <w:szCs w:val="28"/>
              </w:rPr>
              <w:t>146889,50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0B6CDB" w:rsidRPr="009B06B6">
              <w:rPr>
                <w:rFonts w:ascii="Times New Roman" w:hAnsi="Times New Roman" w:cs="Times New Roman"/>
                <w:sz w:val="28"/>
                <w:szCs w:val="28"/>
              </w:rPr>
              <w:t>154858,00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федерального бюджета* – 5 925 841,49 тыс. рублей, в том числе: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1 029 936,99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1 196 509,50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1 220 503,20 тыс. рублей;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в 2023 году – 1 239 445,90 тыс. рублей</w:t>
            </w:r>
          </w:p>
          <w:p w:rsidR="00683702" w:rsidRPr="009B06B6" w:rsidRDefault="00683702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1 239 445,90 тыс. рублей</w:t>
            </w:r>
            <w:r w:rsidRPr="009B06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83702" w:rsidRPr="009B06B6" w:rsidRDefault="00683702" w:rsidP="00004C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1.</w:t>
      </w:r>
      <w:r w:rsidR="00CC1ACD" w:rsidRPr="009B06B6">
        <w:rPr>
          <w:rFonts w:ascii="Times New Roman" w:hAnsi="Times New Roman" w:cs="Times New Roman"/>
          <w:sz w:val="28"/>
          <w:szCs w:val="28"/>
        </w:rPr>
        <w:t>5</w:t>
      </w:r>
      <w:r w:rsidRPr="009B06B6">
        <w:rPr>
          <w:rFonts w:ascii="Times New Roman" w:hAnsi="Times New Roman" w:cs="Times New Roman"/>
          <w:sz w:val="28"/>
          <w:szCs w:val="28"/>
        </w:rPr>
        <w:t>.</w:t>
      </w:r>
      <w:r w:rsidR="00CC1ACD" w:rsidRPr="009B06B6">
        <w:rPr>
          <w:rFonts w:ascii="Times New Roman" w:hAnsi="Times New Roman" w:cs="Times New Roman"/>
          <w:sz w:val="28"/>
          <w:szCs w:val="28"/>
        </w:rPr>
        <w:t>2</w:t>
      </w:r>
      <w:r w:rsidRPr="009B06B6">
        <w:rPr>
          <w:rFonts w:ascii="Times New Roman" w:hAnsi="Times New Roman" w:cs="Times New Roman"/>
          <w:sz w:val="28"/>
          <w:szCs w:val="28"/>
        </w:rPr>
        <w:t xml:space="preserve">. Таблицу 7 «Структура финансирования подпрограммы </w:t>
      </w:r>
      <w:r w:rsidRPr="009B06B6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Pr="009B06B6">
        <w:rPr>
          <w:rFonts w:ascii="Times New Roman" w:hAnsi="Times New Roman" w:cs="Times New Roman"/>
          <w:sz w:val="28"/>
          <w:szCs w:val="28"/>
        </w:rPr>
        <w:t xml:space="preserve">по направлениям расходов» подраздела 9 «Ресурсное обеспечение реализации подпрограммы </w:t>
      </w:r>
      <w:r w:rsidRPr="009B06B6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Pr="009B06B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3702" w:rsidRPr="009B06B6" w:rsidRDefault="00683702" w:rsidP="00004C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9B06B6" w:rsidRDefault="00683702" w:rsidP="00004C24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«Таблица 7</w:t>
      </w:r>
    </w:p>
    <w:p w:rsidR="00683702" w:rsidRPr="009B06B6" w:rsidRDefault="00683702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</w:p>
    <w:p w:rsidR="00683702" w:rsidRPr="009B06B6" w:rsidRDefault="00683702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</w:p>
    <w:p w:rsidR="00683702" w:rsidRPr="009B06B6" w:rsidRDefault="00683702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83702" w:rsidRPr="009B06B6" w:rsidRDefault="00683702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559"/>
        <w:gridCol w:w="1417"/>
        <w:gridCol w:w="1418"/>
        <w:gridCol w:w="1276"/>
        <w:gridCol w:w="1276"/>
      </w:tblGrid>
      <w:tr w:rsidR="009B06B6" w:rsidRPr="009B06B6" w:rsidTr="009B404F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9B06B6" w:rsidRPr="009B06B6" w:rsidTr="009B404F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9B06B6" w:rsidRPr="009B06B6" w:rsidTr="009B404F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9B06B6" w:rsidRPr="009B06B6" w:rsidTr="009B404F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9B404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426634,59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164219,90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9B404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95247,60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9B404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146889,50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9B404F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154858,00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5925841,49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1196509,50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1220503,20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1239445,90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1239445,90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9B06B6" w:rsidRPr="009B06B6" w:rsidTr="009B40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02" w:rsidRPr="009B06B6" w:rsidRDefault="00683702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06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83702" w:rsidRPr="00DD6C46" w:rsidRDefault="00683702" w:rsidP="009B06B6">
      <w:pPr>
        <w:widowControl/>
        <w:ind w:right="-19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sz w:val="28"/>
          <w:szCs w:val="28"/>
        </w:rPr>
        <w:t>*</w:t>
      </w:r>
      <w:r w:rsidRPr="009B06B6">
        <w:rPr>
          <w:rFonts w:ascii="Times New Roman" w:hAnsi="Times New Roman" w:cs="Times New Roman"/>
          <w:sz w:val="24"/>
          <w:szCs w:val="24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.».</w:t>
      </w:r>
      <w:r w:rsidR="009B0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6C46">
        <w:rPr>
          <w:rFonts w:ascii="Times New Roman" w:hAnsi="Times New Roman" w:cs="Times New Roman"/>
          <w:sz w:val="28"/>
          <w:szCs w:val="28"/>
        </w:rPr>
        <w:t xml:space="preserve">2.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9B404F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3702" w:rsidRPr="008679D8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DD6C46" w:rsidRDefault="00683702" w:rsidP="007F3DB5"/>
    <w:p w:rsidR="00683702" w:rsidRPr="00DD6C46" w:rsidRDefault="00683702"/>
    <w:sectPr w:rsidR="00683702" w:rsidRPr="00DD6C46" w:rsidSect="00971BBF">
      <w:headerReference w:type="default" r:id="rId20"/>
      <w:footerReference w:type="default" r:id="rId21"/>
      <w:footerReference w:type="first" r:id="rId22"/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9" w:rsidRDefault="00F10099">
      <w:r>
        <w:separator/>
      </w:r>
    </w:p>
  </w:endnote>
  <w:endnote w:type="continuationSeparator" w:id="0">
    <w:p w:rsidR="00F10099" w:rsidRDefault="00F1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46" w:rsidRDefault="009E7146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7146" w:rsidRDefault="009E7146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46" w:rsidRDefault="009E71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46" w:rsidRDefault="009E7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9" w:rsidRDefault="00F10099">
      <w:r>
        <w:separator/>
      </w:r>
    </w:p>
  </w:footnote>
  <w:footnote w:type="continuationSeparator" w:id="0">
    <w:p w:rsidR="00F10099" w:rsidRDefault="00F1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46" w:rsidRDefault="009E7146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7146" w:rsidRDefault="009E71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15" w:rsidRDefault="004E0F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1BBF">
      <w:rPr>
        <w:noProof/>
      </w:rPr>
      <w:t>3</w:t>
    </w:r>
    <w:r>
      <w:fldChar w:fldCharType="end"/>
    </w:r>
  </w:p>
  <w:p w:rsidR="004E0F15" w:rsidRDefault="004E0F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15" w:rsidRDefault="004E0F15">
    <w:pPr>
      <w:pStyle w:val="a4"/>
      <w:jc w:val="center"/>
    </w:pPr>
  </w:p>
  <w:p w:rsidR="00053ADE" w:rsidRDefault="00053AD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DE" w:rsidRDefault="00053AD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1BBF">
      <w:rPr>
        <w:noProof/>
      </w:rPr>
      <w:t>85</w:t>
    </w:r>
    <w:r>
      <w:fldChar w:fldCharType="end"/>
    </w:r>
  </w:p>
  <w:p w:rsidR="00270101" w:rsidRDefault="0027010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7F" w:rsidRDefault="001E387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1BBF">
      <w:rPr>
        <w:noProof/>
      </w:rPr>
      <w:t>90</w:t>
    </w:r>
    <w:r>
      <w:fldChar w:fldCharType="end"/>
    </w:r>
  </w:p>
  <w:p w:rsidR="00053ADE" w:rsidRDefault="00053A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B5"/>
    <w:rsid w:val="00000BE9"/>
    <w:rsid w:val="00001852"/>
    <w:rsid w:val="00002061"/>
    <w:rsid w:val="00003865"/>
    <w:rsid w:val="0000411C"/>
    <w:rsid w:val="00004C24"/>
    <w:rsid w:val="00005AD1"/>
    <w:rsid w:val="00011DDC"/>
    <w:rsid w:val="0001286C"/>
    <w:rsid w:val="00013824"/>
    <w:rsid w:val="0001715E"/>
    <w:rsid w:val="00017715"/>
    <w:rsid w:val="00020CF0"/>
    <w:rsid w:val="00021CBA"/>
    <w:rsid w:val="0002275A"/>
    <w:rsid w:val="00026EF7"/>
    <w:rsid w:val="000303D8"/>
    <w:rsid w:val="00035284"/>
    <w:rsid w:val="00040BCA"/>
    <w:rsid w:val="00042C28"/>
    <w:rsid w:val="00046C07"/>
    <w:rsid w:val="00050665"/>
    <w:rsid w:val="00050842"/>
    <w:rsid w:val="00053ADE"/>
    <w:rsid w:val="00060AC2"/>
    <w:rsid w:val="000622CE"/>
    <w:rsid w:val="00062806"/>
    <w:rsid w:val="00062873"/>
    <w:rsid w:val="00062BAD"/>
    <w:rsid w:val="0006365E"/>
    <w:rsid w:val="00064330"/>
    <w:rsid w:val="00065B1D"/>
    <w:rsid w:val="000713C3"/>
    <w:rsid w:val="0007426C"/>
    <w:rsid w:val="000774F4"/>
    <w:rsid w:val="00083B88"/>
    <w:rsid w:val="000844C3"/>
    <w:rsid w:val="0009043C"/>
    <w:rsid w:val="00090774"/>
    <w:rsid w:val="00097E24"/>
    <w:rsid w:val="000A51E2"/>
    <w:rsid w:val="000B16FF"/>
    <w:rsid w:val="000B5DD5"/>
    <w:rsid w:val="000B6CDB"/>
    <w:rsid w:val="000C4128"/>
    <w:rsid w:val="000C4CE3"/>
    <w:rsid w:val="000C6AB7"/>
    <w:rsid w:val="000D219D"/>
    <w:rsid w:val="000D560D"/>
    <w:rsid w:val="000D7248"/>
    <w:rsid w:val="000E4518"/>
    <w:rsid w:val="000E7CBC"/>
    <w:rsid w:val="000F664A"/>
    <w:rsid w:val="0011494C"/>
    <w:rsid w:val="00122A18"/>
    <w:rsid w:val="0012306C"/>
    <w:rsid w:val="00126F8C"/>
    <w:rsid w:val="00130621"/>
    <w:rsid w:val="00131E83"/>
    <w:rsid w:val="00132640"/>
    <w:rsid w:val="0014204B"/>
    <w:rsid w:val="001428B7"/>
    <w:rsid w:val="00150419"/>
    <w:rsid w:val="00152C72"/>
    <w:rsid w:val="00155A8E"/>
    <w:rsid w:val="00157A00"/>
    <w:rsid w:val="00160708"/>
    <w:rsid w:val="00171AF3"/>
    <w:rsid w:val="00177B10"/>
    <w:rsid w:val="00177F54"/>
    <w:rsid w:val="00184513"/>
    <w:rsid w:val="001868D5"/>
    <w:rsid w:val="00186D25"/>
    <w:rsid w:val="00186F77"/>
    <w:rsid w:val="0019228A"/>
    <w:rsid w:val="0019307D"/>
    <w:rsid w:val="001978E0"/>
    <w:rsid w:val="001A1898"/>
    <w:rsid w:val="001A1B0C"/>
    <w:rsid w:val="001A2CD8"/>
    <w:rsid w:val="001A6165"/>
    <w:rsid w:val="001B3BEF"/>
    <w:rsid w:val="001B7C57"/>
    <w:rsid w:val="001C415A"/>
    <w:rsid w:val="001C4935"/>
    <w:rsid w:val="001C717D"/>
    <w:rsid w:val="001D0E91"/>
    <w:rsid w:val="001D356F"/>
    <w:rsid w:val="001E09DC"/>
    <w:rsid w:val="001E387F"/>
    <w:rsid w:val="001E431E"/>
    <w:rsid w:val="001E44D1"/>
    <w:rsid w:val="001E591E"/>
    <w:rsid w:val="001F5F1D"/>
    <w:rsid w:val="0020337F"/>
    <w:rsid w:val="00206F3F"/>
    <w:rsid w:val="0021098B"/>
    <w:rsid w:val="00215135"/>
    <w:rsid w:val="00221722"/>
    <w:rsid w:val="00224750"/>
    <w:rsid w:val="002255FD"/>
    <w:rsid w:val="00235EEF"/>
    <w:rsid w:val="002409ED"/>
    <w:rsid w:val="00244024"/>
    <w:rsid w:val="00251D76"/>
    <w:rsid w:val="002533DF"/>
    <w:rsid w:val="0025406A"/>
    <w:rsid w:val="00255931"/>
    <w:rsid w:val="00256144"/>
    <w:rsid w:val="002565C1"/>
    <w:rsid w:val="00257BA6"/>
    <w:rsid w:val="002677F2"/>
    <w:rsid w:val="00270101"/>
    <w:rsid w:val="00276E11"/>
    <w:rsid w:val="00277158"/>
    <w:rsid w:val="0028640D"/>
    <w:rsid w:val="00290033"/>
    <w:rsid w:val="00290045"/>
    <w:rsid w:val="00293EAE"/>
    <w:rsid w:val="002956D4"/>
    <w:rsid w:val="002A0E97"/>
    <w:rsid w:val="002A27AD"/>
    <w:rsid w:val="002A5D53"/>
    <w:rsid w:val="002B2CD7"/>
    <w:rsid w:val="002B5E29"/>
    <w:rsid w:val="002B644C"/>
    <w:rsid w:val="002C66DB"/>
    <w:rsid w:val="002D4101"/>
    <w:rsid w:val="002D4A47"/>
    <w:rsid w:val="002D5D92"/>
    <w:rsid w:val="002D6730"/>
    <w:rsid w:val="002E0527"/>
    <w:rsid w:val="002E0FCD"/>
    <w:rsid w:val="002E5BEA"/>
    <w:rsid w:val="002E6990"/>
    <w:rsid w:val="002E6CD1"/>
    <w:rsid w:val="002F5720"/>
    <w:rsid w:val="002F59D5"/>
    <w:rsid w:val="00300FEA"/>
    <w:rsid w:val="0031019E"/>
    <w:rsid w:val="0031210F"/>
    <w:rsid w:val="00315394"/>
    <w:rsid w:val="00316F5B"/>
    <w:rsid w:val="00321B59"/>
    <w:rsid w:val="00327548"/>
    <w:rsid w:val="00332146"/>
    <w:rsid w:val="003413EA"/>
    <w:rsid w:val="00346ADE"/>
    <w:rsid w:val="00351B62"/>
    <w:rsid w:val="00352446"/>
    <w:rsid w:val="00354B11"/>
    <w:rsid w:val="003579AA"/>
    <w:rsid w:val="003603E4"/>
    <w:rsid w:val="003625B0"/>
    <w:rsid w:val="00362B00"/>
    <w:rsid w:val="00363F9D"/>
    <w:rsid w:val="0036592E"/>
    <w:rsid w:val="00367078"/>
    <w:rsid w:val="00370ACB"/>
    <w:rsid w:val="00374757"/>
    <w:rsid w:val="0037476F"/>
    <w:rsid w:val="0037535A"/>
    <w:rsid w:val="003755CE"/>
    <w:rsid w:val="0037788B"/>
    <w:rsid w:val="00382266"/>
    <w:rsid w:val="00384DA1"/>
    <w:rsid w:val="0038738C"/>
    <w:rsid w:val="0039196D"/>
    <w:rsid w:val="00391FB3"/>
    <w:rsid w:val="0039308B"/>
    <w:rsid w:val="00395471"/>
    <w:rsid w:val="003954EE"/>
    <w:rsid w:val="003964E8"/>
    <w:rsid w:val="003A0937"/>
    <w:rsid w:val="003A7F32"/>
    <w:rsid w:val="003B1457"/>
    <w:rsid w:val="003B51BE"/>
    <w:rsid w:val="003B6B91"/>
    <w:rsid w:val="003C1D87"/>
    <w:rsid w:val="003C478D"/>
    <w:rsid w:val="003C4CB7"/>
    <w:rsid w:val="003C6876"/>
    <w:rsid w:val="003C7779"/>
    <w:rsid w:val="003D4626"/>
    <w:rsid w:val="003D5CD7"/>
    <w:rsid w:val="003D74FA"/>
    <w:rsid w:val="003E6A76"/>
    <w:rsid w:val="003F0A41"/>
    <w:rsid w:val="003F4FD8"/>
    <w:rsid w:val="003F5B43"/>
    <w:rsid w:val="003F76D2"/>
    <w:rsid w:val="00407BA1"/>
    <w:rsid w:val="00410300"/>
    <w:rsid w:val="0041524E"/>
    <w:rsid w:val="00417718"/>
    <w:rsid w:val="00417AF1"/>
    <w:rsid w:val="004246DF"/>
    <w:rsid w:val="00426DEE"/>
    <w:rsid w:val="00430CE3"/>
    <w:rsid w:val="0043385D"/>
    <w:rsid w:val="00437BC9"/>
    <w:rsid w:val="004465BE"/>
    <w:rsid w:val="004478BB"/>
    <w:rsid w:val="004504C5"/>
    <w:rsid w:val="00451208"/>
    <w:rsid w:val="00452538"/>
    <w:rsid w:val="00454DEE"/>
    <w:rsid w:val="00465020"/>
    <w:rsid w:val="00471739"/>
    <w:rsid w:val="004724EA"/>
    <w:rsid w:val="00473C52"/>
    <w:rsid w:val="00473EFC"/>
    <w:rsid w:val="004740D2"/>
    <w:rsid w:val="0047445A"/>
    <w:rsid w:val="00477A94"/>
    <w:rsid w:val="00481CFC"/>
    <w:rsid w:val="004838E6"/>
    <w:rsid w:val="00486844"/>
    <w:rsid w:val="00497283"/>
    <w:rsid w:val="004A6AE6"/>
    <w:rsid w:val="004A703B"/>
    <w:rsid w:val="004B2C7C"/>
    <w:rsid w:val="004B4EFB"/>
    <w:rsid w:val="004B7216"/>
    <w:rsid w:val="004D246F"/>
    <w:rsid w:val="004D27BB"/>
    <w:rsid w:val="004D3324"/>
    <w:rsid w:val="004D3781"/>
    <w:rsid w:val="004D5C4A"/>
    <w:rsid w:val="004D6CF5"/>
    <w:rsid w:val="004D7BDB"/>
    <w:rsid w:val="004E0F15"/>
    <w:rsid w:val="004E2346"/>
    <w:rsid w:val="004E2AC5"/>
    <w:rsid w:val="004E73B2"/>
    <w:rsid w:val="004F2BE5"/>
    <w:rsid w:val="004F561D"/>
    <w:rsid w:val="005031AD"/>
    <w:rsid w:val="00510CE8"/>
    <w:rsid w:val="005123D5"/>
    <w:rsid w:val="005132C2"/>
    <w:rsid w:val="00515630"/>
    <w:rsid w:val="0051648E"/>
    <w:rsid w:val="0052474B"/>
    <w:rsid w:val="005274AE"/>
    <w:rsid w:val="005320A3"/>
    <w:rsid w:val="0053249E"/>
    <w:rsid w:val="005341E6"/>
    <w:rsid w:val="00535889"/>
    <w:rsid w:val="0054082B"/>
    <w:rsid w:val="005462D1"/>
    <w:rsid w:val="005511A3"/>
    <w:rsid w:val="00552A48"/>
    <w:rsid w:val="0055508C"/>
    <w:rsid w:val="00555314"/>
    <w:rsid w:val="00563D00"/>
    <w:rsid w:val="00564D9F"/>
    <w:rsid w:val="00565899"/>
    <w:rsid w:val="005678AC"/>
    <w:rsid w:val="005717A1"/>
    <w:rsid w:val="00576538"/>
    <w:rsid w:val="005812B6"/>
    <w:rsid w:val="00581A88"/>
    <w:rsid w:val="005871FE"/>
    <w:rsid w:val="00595482"/>
    <w:rsid w:val="00595FD9"/>
    <w:rsid w:val="00597CAF"/>
    <w:rsid w:val="005A024D"/>
    <w:rsid w:val="005A2828"/>
    <w:rsid w:val="005A3615"/>
    <w:rsid w:val="005A67A3"/>
    <w:rsid w:val="005A7692"/>
    <w:rsid w:val="005B1B4E"/>
    <w:rsid w:val="005B4ABF"/>
    <w:rsid w:val="005C016D"/>
    <w:rsid w:val="005C0667"/>
    <w:rsid w:val="005C1AD6"/>
    <w:rsid w:val="005C2D23"/>
    <w:rsid w:val="005C39AC"/>
    <w:rsid w:val="005C4BCD"/>
    <w:rsid w:val="005C57E8"/>
    <w:rsid w:val="005D07EA"/>
    <w:rsid w:val="005D3388"/>
    <w:rsid w:val="005E247A"/>
    <w:rsid w:val="005E334D"/>
    <w:rsid w:val="005E6B9F"/>
    <w:rsid w:val="005E7BD6"/>
    <w:rsid w:val="005F0F63"/>
    <w:rsid w:val="005F7685"/>
    <w:rsid w:val="006011AA"/>
    <w:rsid w:val="00603D68"/>
    <w:rsid w:val="0060545F"/>
    <w:rsid w:val="00605859"/>
    <w:rsid w:val="00612483"/>
    <w:rsid w:val="006156EB"/>
    <w:rsid w:val="00615DAC"/>
    <w:rsid w:val="00625A32"/>
    <w:rsid w:val="00626021"/>
    <w:rsid w:val="00630891"/>
    <w:rsid w:val="0063305D"/>
    <w:rsid w:val="00637A4B"/>
    <w:rsid w:val="00637EA5"/>
    <w:rsid w:val="00642A6E"/>
    <w:rsid w:val="00645A63"/>
    <w:rsid w:val="0065153E"/>
    <w:rsid w:val="0065599C"/>
    <w:rsid w:val="006575B0"/>
    <w:rsid w:val="006613C4"/>
    <w:rsid w:val="00662347"/>
    <w:rsid w:val="00665CC5"/>
    <w:rsid w:val="00670B81"/>
    <w:rsid w:val="00675A79"/>
    <w:rsid w:val="00677615"/>
    <w:rsid w:val="00677B8D"/>
    <w:rsid w:val="00681D2D"/>
    <w:rsid w:val="00682D64"/>
    <w:rsid w:val="006830FD"/>
    <w:rsid w:val="00683702"/>
    <w:rsid w:val="006843A9"/>
    <w:rsid w:val="0068568F"/>
    <w:rsid w:val="0068602A"/>
    <w:rsid w:val="00686E62"/>
    <w:rsid w:val="00687E40"/>
    <w:rsid w:val="0069506E"/>
    <w:rsid w:val="006A350F"/>
    <w:rsid w:val="006B09B4"/>
    <w:rsid w:val="006B5791"/>
    <w:rsid w:val="006C0065"/>
    <w:rsid w:val="006C288F"/>
    <w:rsid w:val="006C5ADA"/>
    <w:rsid w:val="006C5E11"/>
    <w:rsid w:val="006D2B7B"/>
    <w:rsid w:val="006D359D"/>
    <w:rsid w:val="006D50A6"/>
    <w:rsid w:val="006E0726"/>
    <w:rsid w:val="006E3155"/>
    <w:rsid w:val="006F2F5D"/>
    <w:rsid w:val="006F47A7"/>
    <w:rsid w:val="006F49CE"/>
    <w:rsid w:val="006F4DFC"/>
    <w:rsid w:val="006F6533"/>
    <w:rsid w:val="007011F2"/>
    <w:rsid w:val="0070143D"/>
    <w:rsid w:val="00702A1E"/>
    <w:rsid w:val="007045AF"/>
    <w:rsid w:val="00706E00"/>
    <w:rsid w:val="00707111"/>
    <w:rsid w:val="00707808"/>
    <w:rsid w:val="007161F9"/>
    <w:rsid w:val="00716D94"/>
    <w:rsid w:val="00716E67"/>
    <w:rsid w:val="00723847"/>
    <w:rsid w:val="00730907"/>
    <w:rsid w:val="00730A2E"/>
    <w:rsid w:val="00733973"/>
    <w:rsid w:val="0073784A"/>
    <w:rsid w:val="00743713"/>
    <w:rsid w:val="00743F1B"/>
    <w:rsid w:val="00744CD4"/>
    <w:rsid w:val="00745820"/>
    <w:rsid w:val="007463B3"/>
    <w:rsid w:val="007510E2"/>
    <w:rsid w:val="007518F3"/>
    <w:rsid w:val="00753AA3"/>
    <w:rsid w:val="00755BB5"/>
    <w:rsid w:val="00755E07"/>
    <w:rsid w:val="00761DB2"/>
    <w:rsid w:val="00767963"/>
    <w:rsid w:val="00770ADE"/>
    <w:rsid w:val="00771414"/>
    <w:rsid w:val="00774D1A"/>
    <w:rsid w:val="00775D51"/>
    <w:rsid w:val="007818BB"/>
    <w:rsid w:val="007837C2"/>
    <w:rsid w:val="00786DB7"/>
    <w:rsid w:val="00793585"/>
    <w:rsid w:val="007953B4"/>
    <w:rsid w:val="007A4586"/>
    <w:rsid w:val="007A6A0B"/>
    <w:rsid w:val="007B3C23"/>
    <w:rsid w:val="007B3F0D"/>
    <w:rsid w:val="007C0B83"/>
    <w:rsid w:val="007C12D4"/>
    <w:rsid w:val="007C2873"/>
    <w:rsid w:val="007C3F36"/>
    <w:rsid w:val="007C534A"/>
    <w:rsid w:val="007D5245"/>
    <w:rsid w:val="007D75B7"/>
    <w:rsid w:val="007F21ED"/>
    <w:rsid w:val="007F2FE9"/>
    <w:rsid w:val="007F3DB5"/>
    <w:rsid w:val="007F65B3"/>
    <w:rsid w:val="00800B31"/>
    <w:rsid w:val="00801E18"/>
    <w:rsid w:val="008039CB"/>
    <w:rsid w:val="00803E26"/>
    <w:rsid w:val="00805511"/>
    <w:rsid w:val="0080709F"/>
    <w:rsid w:val="00811A91"/>
    <w:rsid w:val="00820DB1"/>
    <w:rsid w:val="00822B0F"/>
    <w:rsid w:val="008255E6"/>
    <w:rsid w:val="00825BD8"/>
    <w:rsid w:val="0084036B"/>
    <w:rsid w:val="008425FC"/>
    <w:rsid w:val="008457A6"/>
    <w:rsid w:val="008468B3"/>
    <w:rsid w:val="00847A33"/>
    <w:rsid w:val="00851AAD"/>
    <w:rsid w:val="00851B45"/>
    <w:rsid w:val="0085419A"/>
    <w:rsid w:val="00854724"/>
    <w:rsid w:val="00856D47"/>
    <w:rsid w:val="00862CC9"/>
    <w:rsid w:val="0086487A"/>
    <w:rsid w:val="00864ECC"/>
    <w:rsid w:val="008679D8"/>
    <w:rsid w:val="008701D2"/>
    <w:rsid w:val="00882A4A"/>
    <w:rsid w:val="00890A54"/>
    <w:rsid w:val="00890E05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743A"/>
    <w:rsid w:val="008A7DF6"/>
    <w:rsid w:val="008B0D27"/>
    <w:rsid w:val="008B7190"/>
    <w:rsid w:val="008B7C40"/>
    <w:rsid w:val="008D1B09"/>
    <w:rsid w:val="008D3853"/>
    <w:rsid w:val="008D4553"/>
    <w:rsid w:val="008E14E5"/>
    <w:rsid w:val="008E4570"/>
    <w:rsid w:val="008F09C0"/>
    <w:rsid w:val="008F40A8"/>
    <w:rsid w:val="00901287"/>
    <w:rsid w:val="0090426D"/>
    <w:rsid w:val="00905D52"/>
    <w:rsid w:val="00910C1F"/>
    <w:rsid w:val="009141B2"/>
    <w:rsid w:val="00914B5C"/>
    <w:rsid w:val="00916783"/>
    <w:rsid w:val="0091793B"/>
    <w:rsid w:val="009241BD"/>
    <w:rsid w:val="00934489"/>
    <w:rsid w:val="00934C3A"/>
    <w:rsid w:val="00944A2C"/>
    <w:rsid w:val="009504A5"/>
    <w:rsid w:val="00951170"/>
    <w:rsid w:val="009523C3"/>
    <w:rsid w:val="009534BF"/>
    <w:rsid w:val="00963D6D"/>
    <w:rsid w:val="00964642"/>
    <w:rsid w:val="009679F6"/>
    <w:rsid w:val="009719FA"/>
    <w:rsid w:val="00971BBF"/>
    <w:rsid w:val="009748BF"/>
    <w:rsid w:val="00982BEE"/>
    <w:rsid w:val="009836B4"/>
    <w:rsid w:val="0098411D"/>
    <w:rsid w:val="00984DFE"/>
    <w:rsid w:val="009928A9"/>
    <w:rsid w:val="00995584"/>
    <w:rsid w:val="009973BA"/>
    <w:rsid w:val="0099771E"/>
    <w:rsid w:val="009A2031"/>
    <w:rsid w:val="009A498F"/>
    <w:rsid w:val="009B06B6"/>
    <w:rsid w:val="009B404F"/>
    <w:rsid w:val="009B6C0B"/>
    <w:rsid w:val="009C0854"/>
    <w:rsid w:val="009C7429"/>
    <w:rsid w:val="009D22F4"/>
    <w:rsid w:val="009D2B7E"/>
    <w:rsid w:val="009D2BF3"/>
    <w:rsid w:val="009D3042"/>
    <w:rsid w:val="009D48A8"/>
    <w:rsid w:val="009D635C"/>
    <w:rsid w:val="009E0C1D"/>
    <w:rsid w:val="009E279A"/>
    <w:rsid w:val="009E5BE5"/>
    <w:rsid w:val="009E60BC"/>
    <w:rsid w:val="009E7146"/>
    <w:rsid w:val="009F1D63"/>
    <w:rsid w:val="009F743C"/>
    <w:rsid w:val="00A0070D"/>
    <w:rsid w:val="00A032AB"/>
    <w:rsid w:val="00A042AD"/>
    <w:rsid w:val="00A11248"/>
    <w:rsid w:val="00A12D66"/>
    <w:rsid w:val="00A15C7D"/>
    <w:rsid w:val="00A1624A"/>
    <w:rsid w:val="00A20B49"/>
    <w:rsid w:val="00A266D4"/>
    <w:rsid w:val="00A313C1"/>
    <w:rsid w:val="00A336A2"/>
    <w:rsid w:val="00A34409"/>
    <w:rsid w:val="00A36204"/>
    <w:rsid w:val="00A44C22"/>
    <w:rsid w:val="00A451EB"/>
    <w:rsid w:val="00A45E1D"/>
    <w:rsid w:val="00A4656D"/>
    <w:rsid w:val="00A46E6C"/>
    <w:rsid w:val="00A46EEC"/>
    <w:rsid w:val="00A500C5"/>
    <w:rsid w:val="00A51B24"/>
    <w:rsid w:val="00A523B8"/>
    <w:rsid w:val="00A5464B"/>
    <w:rsid w:val="00A6103E"/>
    <w:rsid w:val="00A6496C"/>
    <w:rsid w:val="00A66C2E"/>
    <w:rsid w:val="00A670D2"/>
    <w:rsid w:val="00A67725"/>
    <w:rsid w:val="00A723C4"/>
    <w:rsid w:val="00A724DB"/>
    <w:rsid w:val="00A73472"/>
    <w:rsid w:val="00A936D5"/>
    <w:rsid w:val="00A94F96"/>
    <w:rsid w:val="00A95726"/>
    <w:rsid w:val="00A96AEB"/>
    <w:rsid w:val="00AA133B"/>
    <w:rsid w:val="00AA2480"/>
    <w:rsid w:val="00AB09C5"/>
    <w:rsid w:val="00AB1B78"/>
    <w:rsid w:val="00AB458C"/>
    <w:rsid w:val="00AB488D"/>
    <w:rsid w:val="00AB6ADD"/>
    <w:rsid w:val="00AB79B8"/>
    <w:rsid w:val="00AC3798"/>
    <w:rsid w:val="00AC5EA4"/>
    <w:rsid w:val="00AC6918"/>
    <w:rsid w:val="00AD39BD"/>
    <w:rsid w:val="00AE0F03"/>
    <w:rsid w:val="00AE177B"/>
    <w:rsid w:val="00AE2BB3"/>
    <w:rsid w:val="00AE3FB9"/>
    <w:rsid w:val="00AE4BA0"/>
    <w:rsid w:val="00AF2899"/>
    <w:rsid w:val="00B00A3D"/>
    <w:rsid w:val="00B0459C"/>
    <w:rsid w:val="00B05DD0"/>
    <w:rsid w:val="00B05DF4"/>
    <w:rsid w:val="00B1237B"/>
    <w:rsid w:val="00B16735"/>
    <w:rsid w:val="00B2244D"/>
    <w:rsid w:val="00B2294A"/>
    <w:rsid w:val="00B27369"/>
    <w:rsid w:val="00B35710"/>
    <w:rsid w:val="00B40511"/>
    <w:rsid w:val="00B41D50"/>
    <w:rsid w:val="00B42225"/>
    <w:rsid w:val="00B4562E"/>
    <w:rsid w:val="00B46C08"/>
    <w:rsid w:val="00B5091E"/>
    <w:rsid w:val="00B511A9"/>
    <w:rsid w:val="00B57046"/>
    <w:rsid w:val="00B62D32"/>
    <w:rsid w:val="00B6444E"/>
    <w:rsid w:val="00B651EB"/>
    <w:rsid w:val="00B664C6"/>
    <w:rsid w:val="00B700FE"/>
    <w:rsid w:val="00B7413E"/>
    <w:rsid w:val="00B749F1"/>
    <w:rsid w:val="00B77F9B"/>
    <w:rsid w:val="00B802AF"/>
    <w:rsid w:val="00B811FD"/>
    <w:rsid w:val="00B81688"/>
    <w:rsid w:val="00B81AA6"/>
    <w:rsid w:val="00B81C14"/>
    <w:rsid w:val="00B859CB"/>
    <w:rsid w:val="00B9334E"/>
    <w:rsid w:val="00B937B9"/>
    <w:rsid w:val="00B94A8A"/>
    <w:rsid w:val="00BA103D"/>
    <w:rsid w:val="00BA3814"/>
    <w:rsid w:val="00BA4BF2"/>
    <w:rsid w:val="00BA5109"/>
    <w:rsid w:val="00BA7080"/>
    <w:rsid w:val="00BB1BA4"/>
    <w:rsid w:val="00BC3839"/>
    <w:rsid w:val="00BC389B"/>
    <w:rsid w:val="00BD0AFE"/>
    <w:rsid w:val="00BD4C8B"/>
    <w:rsid w:val="00BD555C"/>
    <w:rsid w:val="00BE0A63"/>
    <w:rsid w:val="00BE4951"/>
    <w:rsid w:val="00BF281D"/>
    <w:rsid w:val="00BF5CEF"/>
    <w:rsid w:val="00C04273"/>
    <w:rsid w:val="00C05D95"/>
    <w:rsid w:val="00C11C12"/>
    <w:rsid w:val="00C145AF"/>
    <w:rsid w:val="00C2003D"/>
    <w:rsid w:val="00C200C4"/>
    <w:rsid w:val="00C228C7"/>
    <w:rsid w:val="00C23762"/>
    <w:rsid w:val="00C24794"/>
    <w:rsid w:val="00C26C63"/>
    <w:rsid w:val="00C34516"/>
    <w:rsid w:val="00C352A8"/>
    <w:rsid w:val="00C3725B"/>
    <w:rsid w:val="00C4299D"/>
    <w:rsid w:val="00C464BE"/>
    <w:rsid w:val="00C5098C"/>
    <w:rsid w:val="00C511E9"/>
    <w:rsid w:val="00C54B36"/>
    <w:rsid w:val="00C57AF0"/>
    <w:rsid w:val="00C60733"/>
    <w:rsid w:val="00C6129F"/>
    <w:rsid w:val="00C7535C"/>
    <w:rsid w:val="00C80261"/>
    <w:rsid w:val="00C80B4B"/>
    <w:rsid w:val="00C820E3"/>
    <w:rsid w:val="00C85D82"/>
    <w:rsid w:val="00C8693A"/>
    <w:rsid w:val="00C9020A"/>
    <w:rsid w:val="00C95CD8"/>
    <w:rsid w:val="00C96D8F"/>
    <w:rsid w:val="00C97317"/>
    <w:rsid w:val="00CA0619"/>
    <w:rsid w:val="00CA2EB0"/>
    <w:rsid w:val="00CA3E62"/>
    <w:rsid w:val="00CA7721"/>
    <w:rsid w:val="00CB5E14"/>
    <w:rsid w:val="00CC1ACD"/>
    <w:rsid w:val="00CC2E16"/>
    <w:rsid w:val="00CD73EC"/>
    <w:rsid w:val="00CE089C"/>
    <w:rsid w:val="00CE24B2"/>
    <w:rsid w:val="00CE2A13"/>
    <w:rsid w:val="00CE2E6A"/>
    <w:rsid w:val="00CF13E0"/>
    <w:rsid w:val="00CF265D"/>
    <w:rsid w:val="00CF2B06"/>
    <w:rsid w:val="00D037C7"/>
    <w:rsid w:val="00D038E4"/>
    <w:rsid w:val="00D06BC6"/>
    <w:rsid w:val="00D1037D"/>
    <w:rsid w:val="00D155C7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B10"/>
    <w:rsid w:val="00D409FD"/>
    <w:rsid w:val="00D45400"/>
    <w:rsid w:val="00D5238F"/>
    <w:rsid w:val="00D64A2F"/>
    <w:rsid w:val="00D679EB"/>
    <w:rsid w:val="00D728E5"/>
    <w:rsid w:val="00D734DB"/>
    <w:rsid w:val="00D75AB0"/>
    <w:rsid w:val="00D918A4"/>
    <w:rsid w:val="00D96091"/>
    <w:rsid w:val="00DA0359"/>
    <w:rsid w:val="00DA09D9"/>
    <w:rsid w:val="00DA21AF"/>
    <w:rsid w:val="00DA447F"/>
    <w:rsid w:val="00DA6457"/>
    <w:rsid w:val="00DA68D9"/>
    <w:rsid w:val="00DB05DA"/>
    <w:rsid w:val="00DB0A19"/>
    <w:rsid w:val="00DB3976"/>
    <w:rsid w:val="00DB4B2C"/>
    <w:rsid w:val="00DB4CDE"/>
    <w:rsid w:val="00DD2CAB"/>
    <w:rsid w:val="00DD3665"/>
    <w:rsid w:val="00DD4C6D"/>
    <w:rsid w:val="00DD4DF4"/>
    <w:rsid w:val="00DD534D"/>
    <w:rsid w:val="00DD60AF"/>
    <w:rsid w:val="00DD6C46"/>
    <w:rsid w:val="00DD6D10"/>
    <w:rsid w:val="00DE6098"/>
    <w:rsid w:val="00DE6601"/>
    <w:rsid w:val="00DF452E"/>
    <w:rsid w:val="00DF6310"/>
    <w:rsid w:val="00DF7565"/>
    <w:rsid w:val="00E0723B"/>
    <w:rsid w:val="00E1482C"/>
    <w:rsid w:val="00E15BBE"/>
    <w:rsid w:val="00E21C64"/>
    <w:rsid w:val="00E22201"/>
    <w:rsid w:val="00E22C83"/>
    <w:rsid w:val="00E26F27"/>
    <w:rsid w:val="00E3110C"/>
    <w:rsid w:val="00E33F54"/>
    <w:rsid w:val="00E421A8"/>
    <w:rsid w:val="00E447D4"/>
    <w:rsid w:val="00E45FEA"/>
    <w:rsid w:val="00E46F47"/>
    <w:rsid w:val="00E535BA"/>
    <w:rsid w:val="00E53C47"/>
    <w:rsid w:val="00E55431"/>
    <w:rsid w:val="00E555D8"/>
    <w:rsid w:val="00E56227"/>
    <w:rsid w:val="00E6047F"/>
    <w:rsid w:val="00E62377"/>
    <w:rsid w:val="00E71AFA"/>
    <w:rsid w:val="00E73031"/>
    <w:rsid w:val="00E73BA4"/>
    <w:rsid w:val="00E74381"/>
    <w:rsid w:val="00E77DFC"/>
    <w:rsid w:val="00E80AD6"/>
    <w:rsid w:val="00E83E99"/>
    <w:rsid w:val="00E862E5"/>
    <w:rsid w:val="00E90E55"/>
    <w:rsid w:val="00EA2E3F"/>
    <w:rsid w:val="00EA3234"/>
    <w:rsid w:val="00EA4553"/>
    <w:rsid w:val="00EA648A"/>
    <w:rsid w:val="00EB2093"/>
    <w:rsid w:val="00EB5EB3"/>
    <w:rsid w:val="00EC7F8C"/>
    <w:rsid w:val="00ED0DF5"/>
    <w:rsid w:val="00ED475F"/>
    <w:rsid w:val="00ED7118"/>
    <w:rsid w:val="00EE125C"/>
    <w:rsid w:val="00EE53ED"/>
    <w:rsid w:val="00EE62AC"/>
    <w:rsid w:val="00EF2FE7"/>
    <w:rsid w:val="00EF5604"/>
    <w:rsid w:val="00EF6B49"/>
    <w:rsid w:val="00F028A7"/>
    <w:rsid w:val="00F054CB"/>
    <w:rsid w:val="00F0767D"/>
    <w:rsid w:val="00F10099"/>
    <w:rsid w:val="00F139E4"/>
    <w:rsid w:val="00F1583C"/>
    <w:rsid w:val="00F16610"/>
    <w:rsid w:val="00F16BDF"/>
    <w:rsid w:val="00F171DE"/>
    <w:rsid w:val="00F2004A"/>
    <w:rsid w:val="00F20E1B"/>
    <w:rsid w:val="00F213D9"/>
    <w:rsid w:val="00F24392"/>
    <w:rsid w:val="00F25722"/>
    <w:rsid w:val="00F32B55"/>
    <w:rsid w:val="00F331B2"/>
    <w:rsid w:val="00F376CF"/>
    <w:rsid w:val="00F425A0"/>
    <w:rsid w:val="00F45547"/>
    <w:rsid w:val="00F45AA8"/>
    <w:rsid w:val="00F51CFB"/>
    <w:rsid w:val="00F527B2"/>
    <w:rsid w:val="00F53A60"/>
    <w:rsid w:val="00F53F62"/>
    <w:rsid w:val="00F55EFF"/>
    <w:rsid w:val="00F610D7"/>
    <w:rsid w:val="00F67418"/>
    <w:rsid w:val="00F718BB"/>
    <w:rsid w:val="00F82887"/>
    <w:rsid w:val="00F82F02"/>
    <w:rsid w:val="00F85EF9"/>
    <w:rsid w:val="00F86F15"/>
    <w:rsid w:val="00F91D66"/>
    <w:rsid w:val="00F9328A"/>
    <w:rsid w:val="00F941A9"/>
    <w:rsid w:val="00F941B6"/>
    <w:rsid w:val="00F96D4B"/>
    <w:rsid w:val="00FA0CC4"/>
    <w:rsid w:val="00FA39D1"/>
    <w:rsid w:val="00FA5832"/>
    <w:rsid w:val="00FA6713"/>
    <w:rsid w:val="00FB2A19"/>
    <w:rsid w:val="00FB4B10"/>
    <w:rsid w:val="00FB68A6"/>
    <w:rsid w:val="00FC431C"/>
    <w:rsid w:val="00FD0126"/>
    <w:rsid w:val="00FE21C8"/>
    <w:rsid w:val="00FE2A9E"/>
    <w:rsid w:val="00FE49DC"/>
    <w:rsid w:val="00FE5107"/>
    <w:rsid w:val="00FE55DD"/>
    <w:rsid w:val="00FE7E46"/>
    <w:rsid w:val="00FF210F"/>
    <w:rsid w:val="00FF3F7E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3"/>
        <o:r id="V:Rule3" type="connector" idref="#Line 7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rsid w:val="007F3DB5"/>
    <w:rPr>
      <w:rFonts w:cs="Times New Roman"/>
    </w:rPr>
  </w:style>
  <w:style w:type="paragraph" w:styleId="ab">
    <w:name w:val="Balloon Text"/>
    <w:basedOn w:val="a"/>
    <w:link w:val="ac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rsid w:val="009E714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9A0E26BE92F3BEF930B2485520CAA2769CFC40F3F944A4BAE46900049E0D50BDAB4A826245836C207A38411C7j177A" TargetMode="External"/><Relationship Id="rId18" Type="http://schemas.openxmlformats.org/officeDocument/2006/relationships/hyperlink" Target="consultantplus://offline/ref=89A0E26BE92F3BEF930B3A884460F0286CC3980A3F904718F019CB5D1EE9DF5C8FFBA97A630C25C105A38612DB1451D1jD78A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89A0E26BE92F3BEF930B2485520CAA2769CDC7053C934A4BAE46900049E0D50BC8B4F02A2351239655F9D31CC6174FD3DA434374B9jB7D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A0E26BE92F3BEF930B2485520CAA2769CFC60331934A4BAE46900049E0D50BDAB4A826245836C207A38411C7j177A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715946A3F7FB157EF396616F99445F05F5649F88F3B7B0A1375307018CAE71372539B43EBA938BC80E7B61B0h1pC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A0E26BE92F3BEF930B2485520CAA2769CBCF02309F4A4BAE46900049E0D50BDAB4A826245836C207A38411C7j177A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89A0E26BE92F3BEF930B2485520CAA2769CFC2053C904A4BAE46900049E0D50BDAB4A826245836C207A38411C7j177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9A0E26BE92F3BEF930B2485520CAA2769CFC605389F4A4BAE46900049E0D50BDAB4A826245836C207A38411C7j177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90</Pages>
  <Words>11298</Words>
  <Characters>64404</Characters>
  <Application>Microsoft Office Word</Application>
  <DocSecurity>0</DocSecurity>
  <Lines>536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Проект</vt:lpstr>
      <vt:lpstr>        Проект</vt:lpstr>
      <vt:lpstr>        </vt:lpstr>
      <vt:lpstr>ПОСТАНОВЛЕНИЕ</vt:lpstr>
      <vt:lpstr/>
      <vt:lpstr/>
      <vt:lpstr/>
      <vt:lpstr/>
      <vt:lpstr/>
      <vt:lpstr/>
      <vt:lpstr/>
      <vt:lpstr/>
      <vt:lpstr/>
      <vt:lpstr/>
      <vt:lpstr/>
      <vt:lpstr>Таблица 3</vt:lpstr>
      <vt:lpstr>Таблица 4</vt:lpstr>
      <vt:lpstr/>
      <vt:lpstr/>
      <vt:lpstr/>
      <vt:lpstr>Таблица 5</vt:lpstr>
    </vt:vector>
  </TitlesOfParts>
  <Company>SPecialiST RePack</Company>
  <LinksUpToDate>false</LinksUpToDate>
  <CharactersWithSpaces>75551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Галактионова Наталья Григорьевна</dc:creator>
  <cp:lastModifiedBy>Шакина Юлия Борисовна</cp:lastModifiedBy>
  <cp:revision>8</cp:revision>
  <cp:lastPrinted>2021-06-15T23:59:00Z</cp:lastPrinted>
  <dcterms:created xsi:type="dcterms:W3CDTF">2020-10-26T23:22:00Z</dcterms:created>
  <dcterms:modified xsi:type="dcterms:W3CDTF">2021-10-01T04:54:00Z</dcterms:modified>
</cp:coreProperties>
</file>